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C0" w:rsidRPr="00043DB5" w:rsidRDefault="00962EC0" w:rsidP="00523A71">
      <w:pPr>
        <w:jc w:val="center"/>
        <w:rPr>
          <w:rFonts w:ascii="Arial" w:hAnsi="Arial" w:cs="Arial"/>
        </w:rPr>
      </w:pPr>
    </w:p>
    <w:p w:rsidR="00962EC0" w:rsidRPr="00043DB5" w:rsidRDefault="00962EC0" w:rsidP="00523A71">
      <w:pPr>
        <w:jc w:val="center"/>
        <w:rPr>
          <w:rFonts w:ascii="Arial" w:hAnsi="Arial" w:cs="Arial"/>
        </w:rPr>
      </w:pPr>
    </w:p>
    <w:p w:rsidR="00342A51" w:rsidRDefault="00043DB5" w:rsidP="00940D7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ANEXO VIII </w:t>
      </w:r>
    </w:p>
    <w:p w:rsidR="00523A71" w:rsidRPr="00043DB5" w:rsidRDefault="00523A71" w:rsidP="00940D7B">
      <w:pPr>
        <w:jc w:val="center"/>
        <w:rPr>
          <w:rFonts w:ascii="Arial" w:hAnsi="Arial" w:cs="Arial"/>
          <w:b/>
          <w:i/>
        </w:rPr>
      </w:pPr>
      <w:r w:rsidRPr="00043DB5">
        <w:rPr>
          <w:rFonts w:ascii="Arial" w:hAnsi="Arial" w:cs="Arial"/>
        </w:rPr>
        <w:t>CRITÉRIOS DE ANÁLISES DAS PROPOSTAS</w:t>
      </w:r>
    </w:p>
    <w:p w:rsidR="00962EC0" w:rsidRPr="00043DB5" w:rsidRDefault="00962EC0" w:rsidP="00962EC0">
      <w:pPr>
        <w:jc w:val="center"/>
        <w:rPr>
          <w:rFonts w:ascii="Arial" w:hAnsi="Arial" w:cs="Arial"/>
        </w:rPr>
      </w:pPr>
    </w:p>
    <w:tbl>
      <w:tblPr>
        <w:tblStyle w:val="Tabelacomgrade"/>
        <w:tblW w:w="10349" w:type="dxa"/>
        <w:tblInd w:w="-743" w:type="dxa"/>
        <w:tblLayout w:type="fixed"/>
        <w:tblLook w:val="04A0"/>
      </w:tblPr>
      <w:tblGrid>
        <w:gridCol w:w="3085"/>
        <w:gridCol w:w="885"/>
        <w:gridCol w:w="1559"/>
        <w:gridCol w:w="1701"/>
        <w:gridCol w:w="1559"/>
        <w:gridCol w:w="1560"/>
      </w:tblGrid>
      <w:tr w:rsidR="00B72A8F" w:rsidRPr="00043DB5" w:rsidTr="00043DB5">
        <w:trPr>
          <w:trHeight w:val="523"/>
        </w:trPr>
        <w:tc>
          <w:tcPr>
            <w:tcW w:w="3085" w:type="dxa"/>
            <w:vAlign w:val="center"/>
          </w:tcPr>
          <w:p w:rsidR="00523A71" w:rsidRPr="00043DB5" w:rsidRDefault="00523A71" w:rsidP="00940D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5" w:type="dxa"/>
            <w:vAlign w:val="center"/>
          </w:tcPr>
          <w:p w:rsidR="00523A71" w:rsidRPr="00043DB5" w:rsidRDefault="00523A71" w:rsidP="00940D7B">
            <w:pPr>
              <w:jc w:val="both"/>
              <w:rPr>
                <w:rFonts w:ascii="Arial" w:eastAsia="Arial Unicode MS" w:hAnsi="Arial" w:cs="Arial"/>
              </w:rPr>
            </w:pPr>
            <w:r w:rsidRPr="00043DB5">
              <w:rPr>
                <w:rFonts w:ascii="Arial" w:eastAsia="Arial Unicode MS" w:hAnsi="Arial" w:cs="Arial"/>
              </w:rPr>
              <w:t>Peso</w:t>
            </w:r>
          </w:p>
        </w:tc>
        <w:tc>
          <w:tcPr>
            <w:tcW w:w="1559" w:type="dxa"/>
            <w:vAlign w:val="center"/>
          </w:tcPr>
          <w:p w:rsidR="00523A71" w:rsidRPr="00043DB5" w:rsidRDefault="00B72A8F" w:rsidP="00940D7B">
            <w:pPr>
              <w:jc w:val="both"/>
              <w:rPr>
                <w:rFonts w:ascii="Arial" w:eastAsia="Arial Unicode MS" w:hAnsi="Arial" w:cs="Arial"/>
              </w:rPr>
            </w:pPr>
            <w:r w:rsidRPr="00043DB5">
              <w:rPr>
                <w:rFonts w:ascii="Arial" w:eastAsia="Arial Unicode MS" w:hAnsi="Arial" w:cs="Arial"/>
              </w:rPr>
              <w:t>Atende plenamente</w:t>
            </w:r>
          </w:p>
        </w:tc>
        <w:tc>
          <w:tcPr>
            <w:tcW w:w="1701" w:type="dxa"/>
            <w:vAlign w:val="center"/>
          </w:tcPr>
          <w:p w:rsidR="00523A71" w:rsidRPr="00043DB5" w:rsidRDefault="00B72A8F" w:rsidP="00940D7B">
            <w:pPr>
              <w:jc w:val="both"/>
              <w:rPr>
                <w:rFonts w:ascii="Arial" w:eastAsia="Arial Unicode MS" w:hAnsi="Arial" w:cs="Arial"/>
              </w:rPr>
            </w:pPr>
            <w:r w:rsidRPr="00043DB5">
              <w:rPr>
                <w:rFonts w:ascii="Arial" w:eastAsia="Arial Unicode MS" w:hAnsi="Arial" w:cs="Arial"/>
              </w:rPr>
              <w:t>Atende parcial</w:t>
            </w:r>
          </w:p>
        </w:tc>
        <w:tc>
          <w:tcPr>
            <w:tcW w:w="1559" w:type="dxa"/>
            <w:vAlign w:val="center"/>
          </w:tcPr>
          <w:p w:rsidR="00523A71" w:rsidRPr="00043DB5" w:rsidRDefault="00B72A8F" w:rsidP="00940D7B">
            <w:pPr>
              <w:jc w:val="both"/>
              <w:rPr>
                <w:rFonts w:ascii="Arial" w:eastAsia="Arial Unicode MS" w:hAnsi="Arial" w:cs="Arial"/>
              </w:rPr>
            </w:pPr>
            <w:r w:rsidRPr="00043DB5">
              <w:rPr>
                <w:rFonts w:ascii="Arial" w:eastAsia="Arial Unicode MS" w:hAnsi="Arial" w:cs="Arial"/>
              </w:rPr>
              <w:t>Não atende</w:t>
            </w:r>
          </w:p>
        </w:tc>
        <w:tc>
          <w:tcPr>
            <w:tcW w:w="1560" w:type="dxa"/>
            <w:vAlign w:val="center"/>
          </w:tcPr>
          <w:p w:rsidR="00523A71" w:rsidRPr="00043DB5" w:rsidRDefault="00B72A8F" w:rsidP="00940D7B">
            <w:pPr>
              <w:jc w:val="both"/>
              <w:rPr>
                <w:rFonts w:ascii="Arial" w:eastAsia="Arial Unicode MS" w:hAnsi="Arial" w:cs="Arial"/>
              </w:rPr>
            </w:pPr>
            <w:r w:rsidRPr="00043DB5">
              <w:rPr>
                <w:rFonts w:ascii="Arial" w:eastAsia="Arial Unicode MS" w:hAnsi="Arial" w:cs="Arial"/>
              </w:rPr>
              <w:t>Total</w:t>
            </w:r>
          </w:p>
        </w:tc>
      </w:tr>
      <w:tr w:rsidR="00B72A8F" w:rsidRPr="00043DB5" w:rsidTr="00043DB5">
        <w:trPr>
          <w:trHeight w:val="515"/>
        </w:trPr>
        <w:tc>
          <w:tcPr>
            <w:tcW w:w="3085" w:type="dxa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r w:rsidRPr="00043DB5">
              <w:rPr>
                <w:rFonts w:ascii="Arial" w:hAnsi="Arial" w:cs="Arial"/>
              </w:rPr>
              <w:t>Pontuação</w:t>
            </w:r>
          </w:p>
        </w:tc>
        <w:tc>
          <w:tcPr>
            <w:tcW w:w="885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9" w:type="dxa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1560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</w:tr>
      <w:tr w:rsidR="00B72A8F" w:rsidRPr="00043DB5" w:rsidTr="00043DB5">
        <w:trPr>
          <w:trHeight w:val="553"/>
        </w:trPr>
        <w:tc>
          <w:tcPr>
            <w:tcW w:w="3085" w:type="dxa"/>
          </w:tcPr>
          <w:p w:rsidR="00043DB5" w:rsidRPr="00043DB5" w:rsidRDefault="00B72A8F" w:rsidP="00640257">
            <w:pPr>
              <w:jc w:val="both"/>
              <w:rPr>
                <w:rFonts w:ascii="Arial" w:hAnsi="Arial" w:cs="Arial"/>
                <w:b/>
              </w:rPr>
            </w:pPr>
            <w:r w:rsidRPr="00043DB5">
              <w:rPr>
                <w:rFonts w:ascii="Arial" w:hAnsi="Arial" w:cs="Arial"/>
                <w:b/>
              </w:rPr>
              <w:t>1. Informações sobre ações a serem execu</w:t>
            </w:r>
            <w:r w:rsidR="00043DB5" w:rsidRPr="00043DB5">
              <w:rPr>
                <w:rFonts w:ascii="Arial" w:hAnsi="Arial" w:cs="Arial"/>
                <w:b/>
              </w:rPr>
              <w:t>tadas, metas a serem atingidas.</w:t>
            </w:r>
          </w:p>
          <w:p w:rsidR="00523A71" w:rsidRPr="00043DB5" w:rsidRDefault="00B72A8F" w:rsidP="0064025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043DB5">
              <w:rPr>
                <w:rFonts w:ascii="Arial" w:hAnsi="Arial" w:cs="Arial"/>
                <w:b/>
              </w:rPr>
              <w:t>indicadores</w:t>
            </w:r>
            <w:proofErr w:type="gramEnd"/>
            <w:r w:rsidRPr="00043DB5">
              <w:rPr>
                <w:rFonts w:ascii="Arial" w:hAnsi="Arial" w:cs="Arial"/>
                <w:b/>
              </w:rPr>
              <w:t xml:space="preserve"> para o cumprimento das metas e prazos para a execução das ações e para o cumprimento das metas.</w:t>
            </w:r>
          </w:p>
        </w:tc>
        <w:tc>
          <w:tcPr>
            <w:tcW w:w="885" w:type="dxa"/>
            <w:vAlign w:val="center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</w:tr>
      <w:tr w:rsidR="00B72A8F" w:rsidRPr="00043DB5" w:rsidTr="00043DB5">
        <w:trPr>
          <w:trHeight w:val="547"/>
        </w:trPr>
        <w:tc>
          <w:tcPr>
            <w:tcW w:w="3085" w:type="dxa"/>
          </w:tcPr>
          <w:p w:rsidR="00523A71" w:rsidRPr="00043DB5" w:rsidRDefault="00D5155A" w:rsidP="00043DB5">
            <w:pPr>
              <w:jc w:val="both"/>
              <w:rPr>
                <w:rFonts w:ascii="Arial" w:hAnsi="Arial" w:cs="Arial"/>
                <w:b/>
              </w:rPr>
            </w:pPr>
            <w:r w:rsidRPr="00043DB5">
              <w:rPr>
                <w:rFonts w:ascii="Arial" w:hAnsi="Arial" w:cs="Arial"/>
                <w:b/>
              </w:rPr>
              <w:t>2. Adequação</w:t>
            </w:r>
            <w:r w:rsidR="00AF138B" w:rsidRPr="00043DB5">
              <w:rPr>
                <w:rFonts w:ascii="Arial" w:hAnsi="Arial" w:cs="Arial"/>
                <w:b/>
              </w:rPr>
              <w:t xml:space="preserve"> da proposta aos objetivos do </w:t>
            </w:r>
            <w:r w:rsidR="00B72A8F" w:rsidRPr="00043DB5">
              <w:rPr>
                <w:rFonts w:ascii="Arial" w:hAnsi="Arial" w:cs="Arial"/>
                <w:b/>
              </w:rPr>
              <w:t>Serviço de em que se insere a parceria</w:t>
            </w:r>
            <w:r w:rsidRPr="00043DB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5" w:type="dxa"/>
            <w:vAlign w:val="center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</w:tr>
      <w:tr w:rsidR="00B72A8F" w:rsidRPr="00043DB5" w:rsidTr="00043DB5">
        <w:trPr>
          <w:trHeight w:val="569"/>
        </w:trPr>
        <w:tc>
          <w:tcPr>
            <w:tcW w:w="3085" w:type="dxa"/>
          </w:tcPr>
          <w:p w:rsidR="00523A71" w:rsidRPr="00043DB5" w:rsidRDefault="00962EC0" w:rsidP="00043DB5">
            <w:pPr>
              <w:jc w:val="both"/>
              <w:rPr>
                <w:rFonts w:ascii="Arial" w:hAnsi="Arial" w:cs="Arial"/>
                <w:b/>
              </w:rPr>
            </w:pPr>
            <w:r w:rsidRPr="00043DB5">
              <w:rPr>
                <w:rFonts w:ascii="Arial" w:hAnsi="Arial" w:cs="Arial"/>
                <w:b/>
              </w:rPr>
              <w:t xml:space="preserve">3. </w:t>
            </w:r>
            <w:r w:rsidR="001D56C5" w:rsidRPr="001D56C5">
              <w:rPr>
                <w:rFonts w:ascii="Arial" w:hAnsi="Arial" w:cs="Arial"/>
                <w:b/>
                <w:bCs/>
                <w:color w:val="000000" w:themeColor="text1"/>
              </w:rPr>
              <w:t>Adequação da proposta ao</w:t>
            </w:r>
            <w:r w:rsidR="001D56C5" w:rsidRPr="001D56C5">
              <w:rPr>
                <w:rFonts w:ascii="Arial" w:hAnsi="Arial" w:cs="Arial"/>
                <w:b/>
                <w:color w:val="000000" w:themeColor="text1"/>
              </w:rPr>
              <w:br/>
            </w:r>
            <w:r w:rsidR="001D56C5" w:rsidRPr="001D56C5">
              <w:rPr>
                <w:rFonts w:ascii="Arial" w:hAnsi="Arial" w:cs="Arial"/>
                <w:b/>
                <w:bCs/>
                <w:color w:val="000000" w:themeColor="text1"/>
              </w:rPr>
              <w:t>valor de referência constante no</w:t>
            </w:r>
            <w:r w:rsidR="001D56C5" w:rsidRPr="001D56C5">
              <w:rPr>
                <w:rFonts w:ascii="Arial" w:hAnsi="Arial" w:cs="Arial"/>
                <w:b/>
                <w:color w:val="000000" w:themeColor="text1"/>
              </w:rPr>
              <w:br/>
            </w:r>
            <w:r w:rsidR="001D56C5" w:rsidRPr="001D56C5">
              <w:rPr>
                <w:rFonts w:ascii="Arial" w:hAnsi="Arial" w:cs="Arial"/>
                <w:b/>
                <w:bCs/>
                <w:color w:val="000000" w:themeColor="text1"/>
              </w:rPr>
              <w:t>Edital.</w:t>
            </w:r>
          </w:p>
        </w:tc>
        <w:tc>
          <w:tcPr>
            <w:tcW w:w="885" w:type="dxa"/>
            <w:vAlign w:val="center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</w:tr>
      <w:tr w:rsidR="00B72A8F" w:rsidRPr="00043DB5" w:rsidTr="00043DB5">
        <w:trPr>
          <w:trHeight w:val="549"/>
        </w:trPr>
        <w:tc>
          <w:tcPr>
            <w:tcW w:w="3085" w:type="dxa"/>
          </w:tcPr>
          <w:p w:rsidR="00043DB5" w:rsidRPr="00043DB5" w:rsidRDefault="00962EC0" w:rsidP="00043DB5">
            <w:pPr>
              <w:jc w:val="both"/>
              <w:rPr>
                <w:rFonts w:ascii="Arial" w:hAnsi="Arial" w:cs="Arial"/>
                <w:b/>
              </w:rPr>
            </w:pPr>
            <w:r w:rsidRPr="00043DB5">
              <w:rPr>
                <w:rFonts w:ascii="Arial" w:hAnsi="Arial" w:cs="Arial"/>
                <w:b/>
              </w:rPr>
              <w:t xml:space="preserve">4. </w:t>
            </w:r>
            <w:r w:rsidR="00043DB5" w:rsidRPr="00043DB5">
              <w:rPr>
                <w:rFonts w:ascii="Arial" w:hAnsi="Arial" w:cs="Arial"/>
                <w:b/>
              </w:rPr>
              <w:t>A OSC possui plena adequação para a gestão da parceria, instalações, para acolher o serviço em questão, meios de comunicação, transporte, entre outros.</w:t>
            </w:r>
          </w:p>
          <w:p w:rsidR="00043DB5" w:rsidRPr="00043DB5" w:rsidRDefault="00043DB5" w:rsidP="00043DB5">
            <w:pPr>
              <w:jc w:val="both"/>
              <w:rPr>
                <w:rFonts w:ascii="Arial" w:hAnsi="Arial" w:cs="Arial"/>
                <w:b/>
              </w:rPr>
            </w:pPr>
            <w:r w:rsidRPr="00043DB5">
              <w:rPr>
                <w:rFonts w:ascii="Arial" w:hAnsi="Arial" w:cs="Arial"/>
                <w:b/>
              </w:rPr>
              <w:t>Demonstração da capacidade de articulação do serviço com a rede socioassistencial e demais políticas sociais no território.</w:t>
            </w:r>
          </w:p>
          <w:p w:rsidR="00962EC0" w:rsidRPr="00043DB5" w:rsidRDefault="00043DB5" w:rsidP="00043DB5">
            <w:pPr>
              <w:jc w:val="both"/>
              <w:rPr>
                <w:rFonts w:ascii="Arial" w:hAnsi="Arial" w:cs="Arial"/>
                <w:b/>
              </w:rPr>
            </w:pPr>
            <w:r w:rsidRPr="00043DB5">
              <w:rPr>
                <w:rFonts w:ascii="Arial" w:hAnsi="Arial" w:cs="Arial"/>
                <w:b/>
              </w:rPr>
              <w:t>OBS: possível compartilhamento com outros programas e serviços.</w:t>
            </w:r>
          </w:p>
          <w:p w:rsidR="00043DB5" w:rsidRPr="00043DB5" w:rsidRDefault="00043DB5" w:rsidP="00043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Align w:val="center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</w:tr>
      <w:tr w:rsidR="00B72A8F" w:rsidRPr="00043DB5" w:rsidTr="00043DB5">
        <w:trPr>
          <w:trHeight w:val="571"/>
        </w:trPr>
        <w:tc>
          <w:tcPr>
            <w:tcW w:w="3085" w:type="dxa"/>
          </w:tcPr>
          <w:p w:rsidR="00043DB5" w:rsidRPr="00043DB5" w:rsidRDefault="00962EC0" w:rsidP="00640257">
            <w:pPr>
              <w:jc w:val="both"/>
              <w:rPr>
                <w:rFonts w:ascii="Arial" w:hAnsi="Arial" w:cs="Arial"/>
                <w:b/>
              </w:rPr>
            </w:pPr>
            <w:r w:rsidRPr="00043DB5">
              <w:rPr>
                <w:rFonts w:ascii="Arial" w:hAnsi="Arial" w:cs="Arial"/>
                <w:b/>
              </w:rPr>
              <w:t xml:space="preserve">8. </w:t>
            </w:r>
            <w:r w:rsidR="00043DB5" w:rsidRPr="00043DB5">
              <w:rPr>
                <w:rFonts w:ascii="Arial" w:hAnsi="Arial" w:cs="Arial"/>
                <w:b/>
              </w:rPr>
              <w:t xml:space="preserve">A OSC já firmou convênio ou parcerias com a Prefeitura de </w:t>
            </w:r>
            <w:proofErr w:type="spellStart"/>
            <w:r w:rsidR="00043DB5" w:rsidRPr="00043DB5">
              <w:rPr>
                <w:rFonts w:ascii="Arial" w:hAnsi="Arial" w:cs="Arial"/>
                <w:b/>
              </w:rPr>
              <w:t>Itanhaém</w:t>
            </w:r>
            <w:proofErr w:type="spellEnd"/>
            <w:r w:rsidR="00043DB5" w:rsidRPr="00043DB5">
              <w:rPr>
                <w:rFonts w:ascii="Arial" w:hAnsi="Arial" w:cs="Arial"/>
                <w:b/>
              </w:rPr>
              <w:t xml:space="preserve"> ou outros órgãos públicos para execução de serviços.</w:t>
            </w:r>
          </w:p>
        </w:tc>
        <w:tc>
          <w:tcPr>
            <w:tcW w:w="885" w:type="dxa"/>
            <w:vAlign w:val="center"/>
          </w:tcPr>
          <w:p w:rsidR="00523A71" w:rsidRPr="00043DB5" w:rsidRDefault="00B72A8F" w:rsidP="00B72A8F">
            <w:pPr>
              <w:rPr>
                <w:rFonts w:ascii="Arial" w:hAnsi="Arial" w:cs="Arial"/>
              </w:rPr>
            </w:pPr>
            <w:proofErr w:type="gramStart"/>
            <w:r w:rsidRPr="00043DB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23A71" w:rsidRPr="00043DB5" w:rsidRDefault="00523A71" w:rsidP="00B72A8F">
            <w:pPr>
              <w:rPr>
                <w:rFonts w:ascii="Arial" w:hAnsi="Arial" w:cs="Arial"/>
              </w:rPr>
            </w:pPr>
          </w:p>
        </w:tc>
      </w:tr>
    </w:tbl>
    <w:p w:rsidR="00BB2802" w:rsidRDefault="00BB2802" w:rsidP="00342A51">
      <w:r w:rsidRPr="00BB2802">
        <w:rPr>
          <w:rFonts w:ascii="Arial" w:hAnsi="Arial" w:cs="Arial"/>
        </w:rPr>
        <w:t>Total de pontos: 16</w:t>
      </w:r>
    </w:p>
    <w:sectPr w:rsidR="00BB2802" w:rsidSect="00906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4286"/>
    <w:multiLevelType w:val="hybridMultilevel"/>
    <w:tmpl w:val="C2A0E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5034B"/>
    <w:multiLevelType w:val="hybridMultilevel"/>
    <w:tmpl w:val="CF36D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7EF8"/>
    <w:multiLevelType w:val="hybridMultilevel"/>
    <w:tmpl w:val="A06E1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23A71"/>
    <w:rsid w:val="00023B53"/>
    <w:rsid w:val="00043DB5"/>
    <w:rsid w:val="000920CF"/>
    <w:rsid w:val="001661D5"/>
    <w:rsid w:val="001D56C5"/>
    <w:rsid w:val="00342A51"/>
    <w:rsid w:val="00523A71"/>
    <w:rsid w:val="00640257"/>
    <w:rsid w:val="00906964"/>
    <w:rsid w:val="00940D7B"/>
    <w:rsid w:val="00962EC0"/>
    <w:rsid w:val="009E4A8D"/>
    <w:rsid w:val="00AF138B"/>
    <w:rsid w:val="00B72A8F"/>
    <w:rsid w:val="00BB2802"/>
    <w:rsid w:val="00D5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9103-9DAE-42AF-B35D-B38B1FFA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2023-01-24T17:25:00Z</dcterms:created>
  <dcterms:modified xsi:type="dcterms:W3CDTF">2023-01-24T17:42:00Z</dcterms:modified>
</cp:coreProperties>
</file>