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C4" w:rsidRPr="00291B36" w:rsidRDefault="008910C4" w:rsidP="008910C4">
      <w:pPr>
        <w:ind w:left="-567"/>
        <w:jc w:val="right"/>
        <w:rPr>
          <w:rFonts w:ascii="Arial" w:hAnsi="Arial" w:cs="Arial"/>
          <w:b/>
          <w:sz w:val="22"/>
          <w:szCs w:val="22"/>
        </w:rPr>
      </w:pPr>
    </w:p>
    <w:p w:rsidR="008910C4" w:rsidRPr="00291B36" w:rsidRDefault="008910C4" w:rsidP="008910C4">
      <w:pPr>
        <w:ind w:left="-567"/>
        <w:jc w:val="right"/>
        <w:rPr>
          <w:rFonts w:ascii="Arial" w:hAnsi="Arial" w:cs="Arial"/>
          <w:b/>
          <w:sz w:val="22"/>
          <w:szCs w:val="22"/>
        </w:rPr>
      </w:pPr>
    </w:p>
    <w:p w:rsidR="00291B36" w:rsidRDefault="00F63C8A" w:rsidP="008910C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COMUNICADO 03</w:t>
      </w:r>
      <w:r w:rsidR="00291B36">
        <w:rPr>
          <w:rFonts w:ascii="Arial" w:hAnsi="Arial" w:cs="Arial"/>
          <w:b/>
          <w:bCs/>
          <w:sz w:val="22"/>
          <w:szCs w:val="22"/>
        </w:rPr>
        <w:t xml:space="preserve">/2024 </w:t>
      </w:r>
    </w:p>
    <w:p w:rsidR="00291B36" w:rsidRDefault="00291B36" w:rsidP="008910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910C4" w:rsidRPr="00291B36" w:rsidRDefault="00F63C8A" w:rsidP="008910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Publicação P</w:t>
      </w:r>
      <w:r w:rsidRPr="00F63C8A">
        <w:rPr>
          <w:rFonts w:ascii="Arial" w:hAnsi="Arial" w:cs="Arial"/>
          <w:b/>
          <w:sz w:val="22"/>
          <w:szCs w:val="22"/>
        </w:rPr>
        <w:t xml:space="preserve">rojeto </w:t>
      </w:r>
      <w:r>
        <w:rPr>
          <w:rFonts w:ascii="Arial" w:hAnsi="Arial" w:cs="Arial"/>
          <w:b/>
          <w:sz w:val="22"/>
          <w:szCs w:val="22"/>
        </w:rPr>
        <w:t>A</w:t>
      </w:r>
      <w:r w:rsidRPr="00F63C8A">
        <w:rPr>
          <w:rFonts w:ascii="Arial" w:hAnsi="Arial" w:cs="Arial"/>
          <w:b/>
          <w:sz w:val="22"/>
          <w:szCs w:val="22"/>
        </w:rPr>
        <w:t xml:space="preserve">provado </w:t>
      </w:r>
      <w:r w:rsidR="00291B36" w:rsidRPr="00F63C8A">
        <w:rPr>
          <w:rFonts w:ascii="Arial" w:hAnsi="Arial" w:cs="Arial"/>
          <w:b/>
          <w:sz w:val="22"/>
          <w:szCs w:val="22"/>
        </w:rPr>
        <w:t xml:space="preserve">- </w:t>
      </w:r>
      <w:r w:rsidR="008910C4" w:rsidRPr="00291B36">
        <w:rPr>
          <w:rFonts w:ascii="Arial" w:hAnsi="Arial" w:cs="Arial"/>
          <w:b/>
          <w:sz w:val="22"/>
          <w:szCs w:val="22"/>
        </w:rPr>
        <w:t>Edital de Chamamento Público CMDCA n° 01/2024 – Processo nº 8053/2024</w:t>
      </w:r>
    </w:p>
    <w:p w:rsidR="008910C4" w:rsidRPr="00291B36" w:rsidRDefault="008910C4" w:rsidP="008910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910C4" w:rsidRPr="00291B36" w:rsidRDefault="008910C4" w:rsidP="008910C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291B36">
        <w:rPr>
          <w:rFonts w:ascii="Arial" w:hAnsi="Arial" w:cs="Arial"/>
          <w:b/>
          <w:sz w:val="22"/>
          <w:szCs w:val="22"/>
        </w:rPr>
        <w:t>Considerando</w:t>
      </w:r>
      <w:r w:rsidRPr="00291B36">
        <w:rPr>
          <w:rFonts w:ascii="Arial" w:hAnsi="Arial" w:cs="Arial"/>
          <w:sz w:val="22"/>
          <w:szCs w:val="22"/>
        </w:rPr>
        <w:t xml:space="preserve"> a Lei Federal nº 8.069, de 13 de julho de 1990, </w:t>
      </w:r>
      <w:r w:rsidRPr="00291B36">
        <w:rPr>
          <w:rFonts w:ascii="Arial" w:hAnsi="Arial" w:cs="Arial"/>
          <w:sz w:val="22"/>
          <w:szCs w:val="22"/>
        </w:rPr>
        <w:tab/>
        <w:t>que dispõe sobre o Estatuto da Criança e do Adolescente e dá outras providências e suas alterações, em especial o Artigo 88, inciso II e Artigo 260, § 2º);</w:t>
      </w:r>
    </w:p>
    <w:p w:rsidR="008910C4" w:rsidRPr="00291B36" w:rsidRDefault="008910C4" w:rsidP="008910C4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291B36">
        <w:rPr>
          <w:rFonts w:ascii="Arial" w:hAnsi="Arial" w:cs="Arial"/>
          <w:b/>
          <w:sz w:val="22"/>
          <w:szCs w:val="22"/>
        </w:rPr>
        <w:t>Considerando</w:t>
      </w:r>
      <w:r w:rsidRPr="00291B36">
        <w:rPr>
          <w:rFonts w:ascii="Arial" w:hAnsi="Arial" w:cs="Arial"/>
          <w:sz w:val="22"/>
          <w:szCs w:val="22"/>
        </w:rPr>
        <w:t xml:space="preserve"> o Decreto Municipal nº 1.966 de 7 de abril de 2000, que Regulamenta o Fundo Municipal dos Direitos da Criança e do Adolescente.  </w:t>
      </w:r>
    </w:p>
    <w:p w:rsidR="008910C4" w:rsidRPr="00291B36" w:rsidRDefault="008910C4" w:rsidP="008910C4">
      <w:pPr>
        <w:jc w:val="both"/>
        <w:rPr>
          <w:rFonts w:ascii="Arial" w:hAnsi="Arial" w:cs="Arial"/>
          <w:b/>
          <w:sz w:val="22"/>
          <w:szCs w:val="22"/>
        </w:rPr>
      </w:pPr>
    </w:p>
    <w:p w:rsidR="008910C4" w:rsidRPr="00291B36" w:rsidRDefault="008910C4" w:rsidP="008910C4">
      <w:pPr>
        <w:jc w:val="both"/>
        <w:rPr>
          <w:rFonts w:ascii="Arial" w:hAnsi="Arial" w:cs="Arial"/>
          <w:sz w:val="22"/>
          <w:szCs w:val="22"/>
        </w:rPr>
      </w:pPr>
      <w:r w:rsidRPr="00291B36">
        <w:rPr>
          <w:rFonts w:ascii="Arial" w:hAnsi="Arial" w:cs="Arial"/>
          <w:b/>
          <w:sz w:val="22"/>
          <w:szCs w:val="22"/>
        </w:rPr>
        <w:t xml:space="preserve">CONSIDERANDO </w:t>
      </w:r>
      <w:r w:rsidRPr="00291B36">
        <w:rPr>
          <w:rFonts w:ascii="Arial" w:hAnsi="Arial" w:cs="Arial"/>
          <w:sz w:val="22"/>
          <w:szCs w:val="22"/>
        </w:rPr>
        <w:t xml:space="preserve">que as parcerias objeto do presente Edital serão formalizadas sob a égide da Lei Federal n.º 13.019 de 31 de julho de 2014, que 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trabalhos inseridos em termos de colaboração, em termos de fomento ou em acordos de cooperação; define diretrizes para a política de fomento, de colaboração e de cooperação com organizações da sociedade civil; e altera as Leis nº 8.429, de 2 de junho de 1992, e 9.790, de 23 de março de 1999; </w:t>
      </w:r>
    </w:p>
    <w:p w:rsidR="008910C4" w:rsidRPr="00291B36" w:rsidRDefault="008910C4" w:rsidP="008910C4">
      <w:pPr>
        <w:jc w:val="both"/>
        <w:rPr>
          <w:rFonts w:ascii="Arial" w:hAnsi="Arial" w:cs="Arial"/>
          <w:sz w:val="22"/>
          <w:szCs w:val="22"/>
        </w:rPr>
      </w:pPr>
    </w:p>
    <w:p w:rsidR="008910C4" w:rsidRPr="00291B36" w:rsidRDefault="008910C4" w:rsidP="008910C4">
      <w:pPr>
        <w:jc w:val="both"/>
        <w:rPr>
          <w:rFonts w:ascii="Arial" w:hAnsi="Arial" w:cs="Arial"/>
          <w:sz w:val="22"/>
          <w:szCs w:val="22"/>
        </w:rPr>
      </w:pPr>
      <w:r w:rsidRPr="00291B36">
        <w:rPr>
          <w:rFonts w:ascii="Arial" w:hAnsi="Arial" w:cs="Arial"/>
          <w:b/>
          <w:sz w:val="22"/>
          <w:szCs w:val="22"/>
        </w:rPr>
        <w:t>CONSIDERANDO</w:t>
      </w:r>
      <w:r w:rsidRPr="00291B36">
        <w:rPr>
          <w:rFonts w:ascii="Arial" w:hAnsi="Arial" w:cs="Arial"/>
          <w:sz w:val="22"/>
          <w:szCs w:val="22"/>
        </w:rPr>
        <w:t xml:space="preserve"> o Decreto Municipal nº 3.506 de 08 de março de 2017, que dispõe sobre normas relativas à celebração de convênios, termos de cooperação, ajustes e outras avenças, no âmbito da Administração Municipal; </w:t>
      </w:r>
    </w:p>
    <w:p w:rsidR="008910C4" w:rsidRPr="00291B36" w:rsidRDefault="008910C4" w:rsidP="008910C4">
      <w:pPr>
        <w:jc w:val="both"/>
        <w:rPr>
          <w:rFonts w:ascii="Arial" w:hAnsi="Arial" w:cs="Arial"/>
          <w:b/>
          <w:sz w:val="22"/>
          <w:szCs w:val="22"/>
        </w:rPr>
      </w:pPr>
    </w:p>
    <w:p w:rsidR="008910C4" w:rsidRPr="00291B36" w:rsidRDefault="008910C4" w:rsidP="008910C4">
      <w:pPr>
        <w:jc w:val="both"/>
        <w:rPr>
          <w:rFonts w:ascii="Arial" w:hAnsi="Arial" w:cs="Arial"/>
          <w:b/>
          <w:sz w:val="22"/>
          <w:szCs w:val="22"/>
        </w:rPr>
      </w:pPr>
      <w:r w:rsidRPr="00291B36">
        <w:rPr>
          <w:rFonts w:ascii="Arial" w:hAnsi="Arial" w:cs="Arial"/>
          <w:b/>
          <w:sz w:val="22"/>
          <w:szCs w:val="22"/>
        </w:rPr>
        <w:t>Considerando</w:t>
      </w:r>
      <w:r w:rsidRPr="00291B36">
        <w:rPr>
          <w:rFonts w:ascii="Arial" w:hAnsi="Arial" w:cs="Arial"/>
          <w:sz w:val="22"/>
          <w:szCs w:val="22"/>
        </w:rPr>
        <w:t xml:space="preserve"> Reunião Extraordinária nº01/2024 do CMDCA, realizada no dia 20 de maio de 2024, o Conselho aprova a </w:t>
      </w:r>
      <w:r w:rsidRPr="00291B36">
        <w:rPr>
          <w:rFonts w:ascii="Arial" w:hAnsi="Arial" w:cs="Arial"/>
          <w:b/>
          <w:sz w:val="22"/>
          <w:szCs w:val="22"/>
        </w:rPr>
        <w:t>Edital de Chamamento Público CMDCA n° 01/2024 – Processo nº 8053/2024.</w:t>
      </w:r>
    </w:p>
    <w:p w:rsidR="008910C4" w:rsidRPr="00291B36" w:rsidRDefault="008910C4" w:rsidP="008910C4">
      <w:pPr>
        <w:tabs>
          <w:tab w:val="center" w:pos="4320"/>
          <w:tab w:val="right" w:pos="8640"/>
          <w:tab w:val="right" w:pos="9070"/>
        </w:tabs>
        <w:jc w:val="both"/>
        <w:rPr>
          <w:rFonts w:ascii="Arial" w:hAnsi="Arial" w:cs="Arial"/>
          <w:b/>
          <w:sz w:val="22"/>
          <w:szCs w:val="22"/>
        </w:rPr>
      </w:pPr>
    </w:p>
    <w:p w:rsidR="008910C4" w:rsidRPr="00291B36" w:rsidRDefault="008910C4" w:rsidP="008910C4">
      <w:pPr>
        <w:tabs>
          <w:tab w:val="center" w:pos="481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B36">
        <w:rPr>
          <w:rFonts w:ascii="Arial" w:hAnsi="Arial" w:cs="Arial"/>
          <w:b/>
          <w:sz w:val="22"/>
          <w:szCs w:val="22"/>
        </w:rPr>
        <w:t xml:space="preserve">Considerando </w:t>
      </w:r>
      <w:r w:rsidRPr="00291B36">
        <w:rPr>
          <w:rFonts w:ascii="Arial" w:hAnsi="Arial" w:cs="Arial"/>
          <w:sz w:val="22"/>
          <w:szCs w:val="22"/>
        </w:rPr>
        <w:t xml:space="preserve">a </w:t>
      </w:r>
      <w:r w:rsidRPr="00291B3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Lei Municipal nº 1.714 de 14/12/1990, que instituiu o CMDCA, reorganizado pela Lei Municipal nº 2.352 de 04/03/1998, no uso de suas atribuições, resolve tornar público o edital de Chamamento Público para seleção de projetos para concorrência do Chamamento Público </w:t>
      </w:r>
      <w:r w:rsidRPr="00291B36">
        <w:rPr>
          <w:rFonts w:ascii="Arial" w:hAnsi="Arial" w:cs="Arial"/>
          <w:sz w:val="22"/>
          <w:szCs w:val="22"/>
        </w:rPr>
        <w:t>pela Fundação Itaú Social – FIA 2024, para possível destinação de parte dos recursos advindos do imposto de renda pago pelo conglomerado Itaú Unibanco Holding SA para os Fundos da Criança e do Adolescente.</w:t>
      </w:r>
    </w:p>
    <w:p w:rsidR="008910C4" w:rsidRPr="00291B36" w:rsidRDefault="008910C4" w:rsidP="008910C4">
      <w:pPr>
        <w:tabs>
          <w:tab w:val="center" w:pos="4819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91B36">
        <w:rPr>
          <w:rFonts w:ascii="Arial" w:hAnsi="Arial" w:cs="Arial"/>
          <w:sz w:val="22"/>
          <w:szCs w:val="22"/>
        </w:rPr>
        <w:t xml:space="preserve">Fonte: </w:t>
      </w:r>
      <w:hyperlink r:id="rId8" w:history="1">
        <w:r w:rsidRPr="00291B36">
          <w:rPr>
            <w:rStyle w:val="Hyperlink"/>
            <w:rFonts w:ascii="Arial" w:hAnsi="Arial" w:cs="Arial"/>
            <w:sz w:val="22"/>
            <w:szCs w:val="22"/>
          </w:rPr>
          <w:t>https://www.itausocial.org.br/editais</w:t>
        </w:r>
      </w:hyperlink>
      <w:r w:rsidRPr="00291B36">
        <w:rPr>
          <w:rFonts w:ascii="Arial" w:hAnsi="Arial" w:cs="Arial"/>
          <w:sz w:val="22"/>
          <w:szCs w:val="22"/>
          <w:u w:val="single"/>
        </w:rPr>
        <w:t>.</w:t>
      </w:r>
    </w:p>
    <w:p w:rsidR="008910C4" w:rsidRPr="00291B36" w:rsidRDefault="008910C4" w:rsidP="008910C4">
      <w:pPr>
        <w:tabs>
          <w:tab w:val="center" w:pos="4819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910C4" w:rsidRDefault="008910C4" w:rsidP="008910C4">
      <w:pPr>
        <w:ind w:left="-567"/>
        <w:jc w:val="right"/>
        <w:rPr>
          <w:rFonts w:ascii="Arial" w:hAnsi="Arial" w:cs="Arial"/>
          <w:sz w:val="22"/>
          <w:szCs w:val="22"/>
        </w:rPr>
      </w:pPr>
    </w:p>
    <w:p w:rsidR="000207E2" w:rsidRPr="00F11FC4" w:rsidRDefault="000207E2" w:rsidP="000207E2">
      <w:pPr>
        <w:pStyle w:val="Corpodetexto"/>
        <w:spacing w:before="1" w:line="276" w:lineRule="auto"/>
        <w:ind w:left="100" w:right="112"/>
        <w:rPr>
          <w:rFonts w:ascii="Arial" w:hAnsi="Arial" w:cs="Arial"/>
          <w:sz w:val="24"/>
          <w:szCs w:val="24"/>
        </w:rPr>
      </w:pPr>
      <w:r w:rsidRPr="00F11FC4">
        <w:rPr>
          <w:rFonts w:ascii="Arial" w:hAnsi="Arial" w:cs="Arial"/>
          <w:sz w:val="24"/>
          <w:szCs w:val="24"/>
        </w:rPr>
        <w:t>Em análise ao projeto em consonância com o Edital de Chamamento Público CMDCA nº 01/2024</w:t>
      </w:r>
      <w:r>
        <w:rPr>
          <w:rFonts w:ascii="Arial" w:hAnsi="Arial" w:cs="Arial"/>
          <w:sz w:val="24"/>
          <w:szCs w:val="24"/>
        </w:rPr>
        <w:t xml:space="preserve"> </w:t>
      </w:r>
      <w:r w:rsidRPr="00F11FC4">
        <w:rPr>
          <w:rFonts w:ascii="Arial" w:hAnsi="Arial" w:cs="Arial"/>
          <w:sz w:val="24"/>
          <w:szCs w:val="24"/>
        </w:rPr>
        <w:t>- Processo nº</w:t>
      </w:r>
      <w:r>
        <w:rPr>
          <w:rFonts w:ascii="Arial" w:hAnsi="Arial" w:cs="Arial"/>
          <w:sz w:val="24"/>
          <w:szCs w:val="24"/>
        </w:rPr>
        <w:t xml:space="preserve">. </w:t>
      </w:r>
      <w:r w:rsidRPr="00F11FC4">
        <w:rPr>
          <w:rFonts w:ascii="Arial" w:hAnsi="Arial" w:cs="Arial"/>
          <w:sz w:val="24"/>
          <w:szCs w:val="24"/>
        </w:rPr>
        <w:t>8053/2024,</w:t>
      </w:r>
      <w:r>
        <w:rPr>
          <w:rFonts w:ascii="Arial" w:hAnsi="Arial" w:cs="Arial"/>
          <w:sz w:val="24"/>
          <w:szCs w:val="24"/>
        </w:rPr>
        <w:t xml:space="preserve"> </w:t>
      </w:r>
      <w:r w:rsidRPr="00F11FC4">
        <w:rPr>
          <w:rFonts w:ascii="Arial" w:hAnsi="Arial" w:cs="Arial"/>
          <w:sz w:val="24"/>
          <w:szCs w:val="24"/>
        </w:rPr>
        <w:t>e demais legislações vigentes que balizam este processo, considerando o plano de trabalho apresentado pela proponente, bem como as propostas previstas no edital com focos específicos que devem ser priorizados,</w:t>
      </w:r>
      <w:r>
        <w:rPr>
          <w:rFonts w:ascii="Arial" w:hAnsi="Arial" w:cs="Arial"/>
          <w:sz w:val="24"/>
          <w:szCs w:val="24"/>
        </w:rPr>
        <w:t xml:space="preserve"> </w:t>
      </w:r>
      <w:r w:rsidRPr="00F11FC4">
        <w:rPr>
          <w:rFonts w:ascii="Arial" w:hAnsi="Arial" w:cs="Arial"/>
          <w:sz w:val="24"/>
          <w:szCs w:val="24"/>
        </w:rPr>
        <w:t>destaca-se na análise de acordo com os critérios para avaliação:</w:t>
      </w:r>
    </w:p>
    <w:p w:rsidR="000207E2" w:rsidRPr="00F11FC4" w:rsidRDefault="000207E2" w:rsidP="000207E2">
      <w:pPr>
        <w:pStyle w:val="Heading1"/>
        <w:spacing w:before="80" w:line="276" w:lineRule="auto"/>
        <w:jc w:val="both"/>
        <w:rPr>
          <w:color w:val="000000"/>
          <w:sz w:val="24"/>
          <w:szCs w:val="24"/>
          <w:shd w:val="clear" w:color="auto" w:fill="FBE4CC"/>
        </w:rPr>
      </w:pPr>
    </w:p>
    <w:p w:rsidR="000207E2" w:rsidRPr="00F11FC4" w:rsidRDefault="000207E2" w:rsidP="000207E2">
      <w:pPr>
        <w:pStyle w:val="Heading1"/>
        <w:spacing w:before="80" w:line="276" w:lineRule="auto"/>
        <w:jc w:val="both"/>
        <w:rPr>
          <w:color w:val="000000"/>
          <w:sz w:val="24"/>
          <w:szCs w:val="24"/>
          <w:shd w:val="clear" w:color="auto" w:fill="FBE4CC"/>
        </w:rPr>
      </w:pPr>
    </w:p>
    <w:p w:rsidR="000207E2" w:rsidRDefault="000207E2" w:rsidP="000207E2">
      <w:pPr>
        <w:pStyle w:val="Heading1"/>
        <w:spacing w:before="80" w:line="276" w:lineRule="auto"/>
        <w:jc w:val="both"/>
        <w:rPr>
          <w:color w:val="000000"/>
          <w:spacing w:val="-2"/>
          <w:sz w:val="24"/>
          <w:szCs w:val="24"/>
          <w:shd w:val="clear" w:color="auto" w:fill="FBE4CC"/>
        </w:rPr>
      </w:pPr>
      <w:r w:rsidRPr="00F11FC4">
        <w:rPr>
          <w:color w:val="000000"/>
          <w:sz w:val="24"/>
          <w:szCs w:val="24"/>
          <w:shd w:val="clear" w:color="auto" w:fill="FBE4CC"/>
        </w:rPr>
        <w:lastRenderedPageBreak/>
        <w:t xml:space="preserve">PROJETO NELSON </w:t>
      </w:r>
      <w:r w:rsidRPr="00F11FC4">
        <w:rPr>
          <w:color w:val="000000"/>
          <w:spacing w:val="-2"/>
          <w:sz w:val="24"/>
          <w:szCs w:val="24"/>
          <w:shd w:val="clear" w:color="auto" w:fill="FBE4CC"/>
        </w:rPr>
        <w:t>MANDELA</w:t>
      </w:r>
    </w:p>
    <w:p w:rsidR="000207E2" w:rsidRPr="00F11FC4" w:rsidRDefault="000207E2" w:rsidP="000207E2">
      <w:pPr>
        <w:pStyle w:val="Heading1"/>
        <w:spacing w:before="80" w:line="276" w:lineRule="auto"/>
        <w:jc w:val="both"/>
        <w:rPr>
          <w:color w:val="000000"/>
          <w:spacing w:val="-2"/>
          <w:sz w:val="24"/>
          <w:szCs w:val="24"/>
          <w:shd w:val="clear" w:color="auto" w:fill="FBE4CC"/>
        </w:rPr>
      </w:pPr>
      <w:r>
        <w:rPr>
          <w:color w:val="000000"/>
          <w:spacing w:val="-2"/>
          <w:sz w:val="24"/>
          <w:szCs w:val="24"/>
          <w:shd w:val="clear" w:color="auto" w:fill="FBE4CC"/>
        </w:rPr>
        <w:t>Total – 4,9</w:t>
      </w:r>
    </w:p>
    <w:p w:rsidR="000207E2" w:rsidRPr="000207E2" w:rsidRDefault="000207E2" w:rsidP="000207E2">
      <w:pPr>
        <w:pStyle w:val="Heading1"/>
        <w:spacing w:before="80" w:line="276" w:lineRule="auto"/>
        <w:ind w:left="0"/>
        <w:jc w:val="both"/>
        <w:rPr>
          <w:sz w:val="24"/>
          <w:szCs w:val="24"/>
        </w:rPr>
      </w:pPr>
      <w:r w:rsidRPr="000207E2">
        <w:rPr>
          <w:sz w:val="24"/>
          <w:szCs w:val="24"/>
          <w:u w:val="single"/>
        </w:rPr>
        <w:t>Consistência na descrição de ameaças, riscos e necessidades que a proposta buscará enfrentar, prevenir e/ou superar para que os direitos educacionais de crianças e adolescentes sejam garantidos. 0 a 2,0</w:t>
      </w:r>
      <w:r>
        <w:rPr>
          <w:sz w:val="24"/>
          <w:szCs w:val="24"/>
        </w:rPr>
        <w:t xml:space="preserve"> - nota</w:t>
      </w:r>
      <w:r w:rsidRPr="000207E2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</w:p>
    <w:p w:rsidR="000207E2" w:rsidRPr="00F11FC4" w:rsidRDefault="000207E2" w:rsidP="000207E2">
      <w:pPr>
        <w:tabs>
          <w:tab w:val="left" w:pos="820"/>
        </w:tabs>
        <w:spacing w:before="1" w:line="276" w:lineRule="auto"/>
        <w:ind w:right="125"/>
        <w:jc w:val="both"/>
        <w:rPr>
          <w:rFonts w:ascii="Arial" w:hAnsi="Arial" w:cs="Arial"/>
          <w:spacing w:val="-2"/>
        </w:rPr>
      </w:pPr>
      <w:r w:rsidRPr="00F11FC4">
        <w:rPr>
          <w:rFonts w:ascii="Arial" w:hAnsi="Arial" w:cs="Arial"/>
        </w:rPr>
        <w:t xml:space="preserve">Identificou-se de forma parcial consistência relacionada ao público alvo em situação de violação de direitos, em especial envolvendo a família, possibilitando conforme destacado nos objetivos específicos do projeto o fortalecimento dos vínculos </w:t>
      </w:r>
      <w:r w:rsidRPr="00F11FC4">
        <w:rPr>
          <w:rFonts w:ascii="Arial" w:hAnsi="Arial" w:cs="Arial"/>
          <w:spacing w:val="-2"/>
        </w:rPr>
        <w:t xml:space="preserve">familiares. Ressaltamos que o diagnóstico apresentado não se refere a situação de Itanhaém, município ao qual o projeto deve ser realizado. </w:t>
      </w:r>
    </w:p>
    <w:p w:rsidR="000207E2" w:rsidRPr="00F11FC4" w:rsidRDefault="000207E2" w:rsidP="000207E2">
      <w:pPr>
        <w:tabs>
          <w:tab w:val="left" w:pos="820"/>
        </w:tabs>
        <w:spacing w:before="1" w:line="276" w:lineRule="auto"/>
        <w:ind w:right="125"/>
        <w:jc w:val="both"/>
        <w:rPr>
          <w:rFonts w:ascii="Arial" w:hAnsi="Arial" w:cs="Arial"/>
          <w:spacing w:val="-2"/>
        </w:rPr>
      </w:pPr>
    </w:p>
    <w:p w:rsidR="000207E2" w:rsidRPr="000207E2" w:rsidRDefault="000207E2" w:rsidP="000207E2">
      <w:pPr>
        <w:spacing w:line="276" w:lineRule="auto"/>
        <w:jc w:val="both"/>
        <w:rPr>
          <w:rFonts w:ascii="Arial" w:hAnsi="Arial" w:cs="Arial"/>
          <w:b/>
        </w:rPr>
      </w:pPr>
      <w:r w:rsidRPr="000207E2">
        <w:rPr>
          <w:rFonts w:ascii="Arial" w:hAnsi="Arial" w:cs="Arial"/>
          <w:b/>
          <w:u w:val="single"/>
        </w:rPr>
        <w:t>Consistência da estratégia prevista para alcance do público a ser atendido. 0 a 1,0</w:t>
      </w:r>
      <w:r>
        <w:rPr>
          <w:rFonts w:ascii="Arial" w:hAnsi="Arial" w:cs="Arial"/>
          <w:b/>
        </w:rPr>
        <w:t xml:space="preserve"> – nota </w:t>
      </w:r>
      <w:r w:rsidRPr="000207E2">
        <w:rPr>
          <w:rFonts w:ascii="Arial" w:hAnsi="Arial" w:cs="Arial"/>
          <w:b/>
        </w:rPr>
        <w:t>1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</w:rPr>
      </w:pPr>
      <w:r w:rsidRPr="00F11FC4">
        <w:rPr>
          <w:rFonts w:ascii="Arial" w:hAnsi="Arial" w:cs="Arial"/>
        </w:rPr>
        <w:t xml:space="preserve">O município de Itanhaém não possui diagnóstico referente a criança e adolescente em situação de trabalho infantil e, como base para a realização do projeto proposto, tal informação é fundamental. Consideramos que a proposta de acionar o Conselho Tutelar e os Agentes Comunitários de Saúde não se mostra viável frente as demandas apresentadas. 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</w:rPr>
      </w:pPr>
    </w:p>
    <w:p w:rsidR="000207E2" w:rsidRPr="000207E2" w:rsidRDefault="000207E2" w:rsidP="000207E2">
      <w:pPr>
        <w:spacing w:line="276" w:lineRule="auto"/>
        <w:jc w:val="both"/>
        <w:rPr>
          <w:rFonts w:ascii="Arial" w:hAnsi="Arial" w:cs="Arial"/>
          <w:b/>
        </w:rPr>
      </w:pPr>
      <w:r w:rsidRPr="000207E2">
        <w:rPr>
          <w:rFonts w:ascii="Arial" w:hAnsi="Arial" w:cs="Arial"/>
          <w:b/>
          <w:u w:val="single"/>
        </w:rPr>
        <w:t>Consistência das atividades previstas para atendimento, apoio, orientação e comunicação com o público-alvo</w:t>
      </w:r>
      <w:r w:rsidRPr="000207E2">
        <w:rPr>
          <w:rFonts w:ascii="Arial" w:hAnsi="Arial" w:cs="Arial"/>
          <w:b/>
        </w:rPr>
        <w:t xml:space="preserve">. 0 a 2,0 – </w:t>
      </w:r>
      <w:r>
        <w:rPr>
          <w:rFonts w:ascii="Arial" w:hAnsi="Arial" w:cs="Arial"/>
          <w:b/>
        </w:rPr>
        <w:t xml:space="preserve">nota </w:t>
      </w:r>
      <w:r w:rsidRPr="000207E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</w:rPr>
      </w:pPr>
      <w:r w:rsidRPr="00F11FC4">
        <w:rPr>
          <w:rFonts w:ascii="Arial" w:hAnsi="Arial" w:cs="Arial"/>
        </w:rPr>
        <w:t xml:space="preserve">Existe a estratégia prevista de ações porém não identificamos constância na relação destas atividades com o combate a evasão escolar/contribuição para efetivação dos direitos. 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</w:rPr>
      </w:pPr>
    </w:p>
    <w:p w:rsidR="000207E2" w:rsidRPr="000207E2" w:rsidRDefault="000207E2" w:rsidP="000207E2">
      <w:pPr>
        <w:spacing w:line="276" w:lineRule="auto"/>
        <w:jc w:val="both"/>
        <w:rPr>
          <w:rFonts w:ascii="Arial" w:hAnsi="Arial" w:cs="Arial"/>
          <w:b/>
        </w:rPr>
      </w:pPr>
      <w:r w:rsidRPr="000207E2">
        <w:rPr>
          <w:rFonts w:ascii="Arial" w:hAnsi="Arial" w:cs="Arial"/>
          <w:b/>
          <w:u w:val="single"/>
        </w:rPr>
        <w:t>Previsão de ações voltadas ao apoio e/ou orientação dos familiares das crianças e dos adolescentes. 0 a 1,0</w:t>
      </w:r>
      <w:r>
        <w:rPr>
          <w:rFonts w:ascii="Arial" w:hAnsi="Arial" w:cs="Arial"/>
          <w:b/>
          <w:u w:val="single"/>
        </w:rPr>
        <w:t xml:space="preserve"> -</w:t>
      </w:r>
      <w:r w:rsidRPr="000207E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nota</w:t>
      </w:r>
      <w:r w:rsidRPr="000207E2">
        <w:rPr>
          <w:rFonts w:ascii="Arial" w:hAnsi="Arial" w:cs="Arial"/>
          <w:b/>
          <w:u w:val="single"/>
        </w:rPr>
        <w:t xml:space="preserve"> 0,3</w:t>
      </w:r>
      <w:r>
        <w:rPr>
          <w:rFonts w:ascii="Arial" w:hAnsi="Arial" w:cs="Arial"/>
          <w:b/>
          <w:u w:val="single"/>
        </w:rPr>
        <w:t>.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</w:rPr>
      </w:pPr>
      <w:r w:rsidRPr="00F11FC4">
        <w:rPr>
          <w:rFonts w:ascii="Arial" w:hAnsi="Arial" w:cs="Arial"/>
        </w:rPr>
        <w:t xml:space="preserve">Não são identificadas ferramentas concretas para a efetivação do trabalho com as famílias. 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</w:rPr>
      </w:pPr>
    </w:p>
    <w:p w:rsidR="000207E2" w:rsidRPr="000207E2" w:rsidRDefault="000207E2" w:rsidP="000207E2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0207E2">
        <w:rPr>
          <w:rFonts w:ascii="Arial" w:hAnsi="Arial" w:cs="Arial"/>
          <w:b/>
          <w:u w:val="single"/>
        </w:rPr>
        <w:t>Existência de parcerias e articulações que a organização executora da proposta manterá com outros serviços, programas ou organizações locais (inclusive com escolas públicas), tendo em vista o fortalecimento do trabalho em rede e a geração de resultados efetivos para o público-alvo. 0 a 1,0 –</w:t>
      </w:r>
      <w:r>
        <w:rPr>
          <w:rFonts w:ascii="Arial" w:hAnsi="Arial" w:cs="Arial"/>
          <w:b/>
          <w:u w:val="single"/>
        </w:rPr>
        <w:t xml:space="preserve"> nota</w:t>
      </w:r>
      <w:r w:rsidRPr="000207E2">
        <w:rPr>
          <w:rFonts w:ascii="Arial" w:hAnsi="Arial" w:cs="Arial"/>
          <w:b/>
          <w:u w:val="single"/>
        </w:rPr>
        <w:t xml:space="preserve"> 0,3</w:t>
      </w:r>
      <w:r>
        <w:rPr>
          <w:rFonts w:ascii="Arial" w:hAnsi="Arial" w:cs="Arial"/>
          <w:b/>
          <w:u w:val="single"/>
        </w:rPr>
        <w:t>.</w:t>
      </w:r>
    </w:p>
    <w:p w:rsidR="000207E2" w:rsidRPr="00F11FC4" w:rsidRDefault="000207E2" w:rsidP="000207E2">
      <w:pPr>
        <w:tabs>
          <w:tab w:val="left" w:pos="820"/>
        </w:tabs>
        <w:spacing w:line="276" w:lineRule="auto"/>
        <w:ind w:right="116"/>
        <w:jc w:val="both"/>
        <w:rPr>
          <w:rFonts w:ascii="Arial" w:hAnsi="Arial" w:cs="Arial"/>
        </w:rPr>
      </w:pPr>
      <w:r w:rsidRPr="00F11FC4">
        <w:rPr>
          <w:rFonts w:ascii="Arial" w:hAnsi="Arial" w:cs="Arial"/>
        </w:rPr>
        <w:t>Não se identificou ao longo do projeto a articulação de ações conjuntas, bem como a realização de campanhas envolvendo a rede intersetorial como um dos objetivos do projeto, considerando a relevância do trabalho em rede envolvendo crianças e adolescentes em situação de violação de direitos. Salientamos</w:t>
      </w:r>
      <w:r>
        <w:rPr>
          <w:rFonts w:ascii="Arial" w:hAnsi="Arial" w:cs="Arial"/>
        </w:rPr>
        <w:t>, contudo,</w:t>
      </w:r>
      <w:r w:rsidRPr="00F11FC4">
        <w:rPr>
          <w:rFonts w:ascii="Arial" w:hAnsi="Arial" w:cs="Arial"/>
        </w:rPr>
        <w:t xml:space="preserve"> que existe a proposta de acionamento de serviços públicos para a identificação de situações de trabalho infantil. </w:t>
      </w:r>
    </w:p>
    <w:p w:rsidR="000207E2" w:rsidRPr="00F11FC4" w:rsidRDefault="000207E2" w:rsidP="000207E2">
      <w:pPr>
        <w:tabs>
          <w:tab w:val="left" w:pos="820"/>
        </w:tabs>
        <w:spacing w:line="276" w:lineRule="auto"/>
        <w:ind w:right="116"/>
        <w:jc w:val="both"/>
        <w:rPr>
          <w:rFonts w:ascii="Arial" w:hAnsi="Arial" w:cs="Arial"/>
        </w:rPr>
      </w:pPr>
    </w:p>
    <w:p w:rsidR="000207E2" w:rsidRPr="00986AD0" w:rsidRDefault="000207E2" w:rsidP="000207E2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86AD0">
        <w:rPr>
          <w:rFonts w:ascii="Arial" w:hAnsi="Arial" w:cs="Arial"/>
          <w:b/>
          <w:u w:val="single"/>
        </w:rPr>
        <w:lastRenderedPageBreak/>
        <w:t xml:space="preserve">Previsão de procedimentos para monitoramento e avaliação das ações e dos resultados alcançados. 0 a 1,0  - </w:t>
      </w:r>
      <w:r w:rsidR="00986AD0">
        <w:rPr>
          <w:rFonts w:ascii="Arial" w:hAnsi="Arial" w:cs="Arial"/>
          <w:b/>
          <w:u w:val="single"/>
        </w:rPr>
        <w:t xml:space="preserve">nota </w:t>
      </w:r>
      <w:r w:rsidRPr="00986AD0">
        <w:rPr>
          <w:rFonts w:ascii="Arial" w:hAnsi="Arial" w:cs="Arial"/>
          <w:b/>
          <w:u w:val="single"/>
        </w:rPr>
        <w:t>0,3</w:t>
      </w:r>
      <w:r w:rsidR="00986AD0">
        <w:rPr>
          <w:rFonts w:ascii="Arial" w:hAnsi="Arial" w:cs="Arial"/>
          <w:b/>
          <w:u w:val="single"/>
        </w:rPr>
        <w:t>.</w:t>
      </w:r>
    </w:p>
    <w:p w:rsidR="000207E2" w:rsidRPr="00F11FC4" w:rsidRDefault="000207E2" w:rsidP="000207E2">
      <w:pPr>
        <w:tabs>
          <w:tab w:val="left" w:pos="820"/>
        </w:tabs>
        <w:spacing w:line="276" w:lineRule="auto"/>
        <w:jc w:val="both"/>
        <w:rPr>
          <w:rFonts w:ascii="Arial" w:hAnsi="Arial" w:cs="Arial"/>
        </w:rPr>
      </w:pPr>
      <w:r w:rsidRPr="00F11FC4">
        <w:rPr>
          <w:rFonts w:ascii="Arial" w:hAnsi="Arial" w:cs="Arial"/>
        </w:rPr>
        <w:t>Não se identificou coerência entre as metas quantitativas e qualitativas em consonância com as ferramentas de mediação e com os objetivos específicos que visa</w:t>
      </w:r>
      <w:r>
        <w:rPr>
          <w:rFonts w:ascii="Arial" w:hAnsi="Arial" w:cs="Arial"/>
        </w:rPr>
        <w:t>,</w:t>
      </w:r>
      <w:r w:rsidRPr="00F11FC4">
        <w:rPr>
          <w:rFonts w:ascii="Arial" w:hAnsi="Arial" w:cs="Arial"/>
        </w:rPr>
        <w:t xml:space="preserve"> alcançar os resultados esperados envolvendo o projeto.</w:t>
      </w:r>
    </w:p>
    <w:p w:rsidR="000207E2" w:rsidRPr="00F11FC4" w:rsidRDefault="000207E2" w:rsidP="000207E2">
      <w:pPr>
        <w:tabs>
          <w:tab w:val="left" w:pos="820"/>
        </w:tabs>
        <w:spacing w:line="276" w:lineRule="auto"/>
        <w:jc w:val="both"/>
        <w:rPr>
          <w:rFonts w:ascii="Arial" w:hAnsi="Arial" w:cs="Arial"/>
        </w:rPr>
      </w:pPr>
      <w:r w:rsidRPr="00F11FC4">
        <w:rPr>
          <w:rFonts w:ascii="Arial" w:hAnsi="Arial" w:cs="Arial"/>
        </w:rPr>
        <w:t xml:space="preserve">Não identificamos proposta de intervenção e busca ativa para  a continuidade do projeto. </w:t>
      </w:r>
    </w:p>
    <w:p w:rsidR="000207E2" w:rsidRPr="00F11FC4" w:rsidRDefault="000207E2" w:rsidP="000207E2">
      <w:pPr>
        <w:tabs>
          <w:tab w:val="left" w:pos="820"/>
        </w:tabs>
        <w:spacing w:line="276" w:lineRule="auto"/>
        <w:jc w:val="both"/>
        <w:rPr>
          <w:rFonts w:ascii="Arial" w:hAnsi="Arial" w:cs="Arial"/>
        </w:rPr>
      </w:pPr>
    </w:p>
    <w:p w:rsidR="000207E2" w:rsidRPr="00986AD0" w:rsidRDefault="000207E2" w:rsidP="000207E2">
      <w:pPr>
        <w:tabs>
          <w:tab w:val="left" w:pos="820"/>
        </w:tabs>
        <w:spacing w:line="276" w:lineRule="auto"/>
        <w:jc w:val="both"/>
        <w:rPr>
          <w:rFonts w:ascii="Arial" w:hAnsi="Arial" w:cs="Arial"/>
          <w:b/>
          <w:u w:val="single"/>
        </w:rPr>
      </w:pPr>
      <w:r w:rsidRPr="00986AD0">
        <w:rPr>
          <w:rFonts w:ascii="Arial" w:hAnsi="Arial" w:cs="Arial"/>
          <w:b/>
          <w:u w:val="single"/>
        </w:rPr>
        <w:t xml:space="preserve">Clareza na descrição e no detalhamento das despesas necessárias para a execução da proposta. 0 a 1,0 – </w:t>
      </w:r>
      <w:r w:rsidR="00986AD0">
        <w:rPr>
          <w:rFonts w:ascii="Arial" w:hAnsi="Arial" w:cs="Arial"/>
          <w:b/>
          <w:u w:val="single"/>
        </w:rPr>
        <w:t xml:space="preserve">nota </w:t>
      </w:r>
      <w:r w:rsidRPr="00986AD0">
        <w:rPr>
          <w:rFonts w:ascii="Arial" w:hAnsi="Arial" w:cs="Arial"/>
          <w:b/>
          <w:u w:val="single"/>
        </w:rPr>
        <w:t>1</w:t>
      </w:r>
      <w:r w:rsidR="00986AD0">
        <w:rPr>
          <w:rFonts w:ascii="Arial" w:hAnsi="Arial" w:cs="Arial"/>
          <w:b/>
          <w:u w:val="single"/>
        </w:rPr>
        <w:t>.</w:t>
      </w:r>
    </w:p>
    <w:p w:rsidR="000207E2" w:rsidRPr="00F11FC4" w:rsidRDefault="000207E2" w:rsidP="000207E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 w:rsidRPr="00F11FC4">
        <w:rPr>
          <w:rFonts w:ascii="Arial" w:hAnsi="Arial" w:cs="Arial"/>
          <w:sz w:val="24"/>
          <w:szCs w:val="24"/>
        </w:rPr>
        <w:t>As despesas não foram classificadas de acordo com o edital. Não foram identificadas formas de contratação dos Recursos Humanos e tampouco equipe técnica que sustente o trabalho de fortalecimento de vínculos e manutenção da relação e trabalho com as famílias, considerando 100% da prosposta de atendimento, dessa forma entendemos que a proposta não condiz com o RH apresentado.</w:t>
      </w:r>
    </w:p>
    <w:p w:rsidR="000207E2" w:rsidRPr="00F11FC4" w:rsidRDefault="000207E2" w:rsidP="000207E2">
      <w:pPr>
        <w:pStyle w:val="Heading1"/>
        <w:spacing w:line="276" w:lineRule="auto"/>
        <w:jc w:val="both"/>
        <w:rPr>
          <w:color w:val="000000"/>
          <w:sz w:val="24"/>
          <w:szCs w:val="24"/>
          <w:shd w:val="clear" w:color="auto" w:fill="FBE4CC"/>
        </w:rPr>
      </w:pPr>
    </w:p>
    <w:p w:rsidR="000207E2" w:rsidRPr="00F11FC4" w:rsidRDefault="000207E2" w:rsidP="000207E2">
      <w:pPr>
        <w:pStyle w:val="Heading1"/>
        <w:spacing w:line="276" w:lineRule="auto"/>
        <w:jc w:val="both"/>
        <w:rPr>
          <w:color w:val="000000"/>
          <w:sz w:val="24"/>
          <w:szCs w:val="24"/>
          <w:shd w:val="clear" w:color="auto" w:fill="FBE4CC"/>
        </w:rPr>
      </w:pPr>
      <w:r w:rsidRPr="00BE3740">
        <w:rPr>
          <w:color w:val="000000"/>
          <w:sz w:val="24"/>
          <w:szCs w:val="24"/>
          <w:shd w:val="clear" w:color="auto" w:fill="FBE4CC"/>
        </w:rPr>
        <w:t>____________________________________</w:t>
      </w:r>
      <w:r w:rsidR="00986AD0" w:rsidRPr="00BE3740">
        <w:rPr>
          <w:color w:val="000000"/>
          <w:sz w:val="24"/>
          <w:szCs w:val="24"/>
          <w:shd w:val="clear" w:color="auto" w:fill="FBE4CC"/>
        </w:rPr>
        <w:t>______________________________</w:t>
      </w:r>
    </w:p>
    <w:p w:rsidR="000207E2" w:rsidRPr="00F11FC4" w:rsidRDefault="000207E2" w:rsidP="000207E2">
      <w:pPr>
        <w:pStyle w:val="Heading1"/>
        <w:spacing w:line="276" w:lineRule="auto"/>
        <w:jc w:val="both"/>
        <w:rPr>
          <w:color w:val="000000"/>
          <w:sz w:val="24"/>
          <w:szCs w:val="24"/>
          <w:shd w:val="clear" w:color="auto" w:fill="FBE4CC"/>
        </w:rPr>
      </w:pPr>
    </w:p>
    <w:p w:rsidR="000207E2" w:rsidRPr="00F11FC4" w:rsidRDefault="000207E2" w:rsidP="000207E2">
      <w:pPr>
        <w:pStyle w:val="Corpodetexto"/>
        <w:spacing w:line="276" w:lineRule="auto"/>
        <w:ind w:left="100" w:right="112"/>
        <w:rPr>
          <w:rFonts w:ascii="Arial" w:hAnsi="Arial" w:cs="Arial"/>
          <w:sz w:val="24"/>
          <w:szCs w:val="24"/>
        </w:rPr>
      </w:pPr>
      <w:r w:rsidRPr="00F11FC4">
        <w:rPr>
          <w:rFonts w:ascii="Arial" w:hAnsi="Arial" w:cs="Arial"/>
          <w:sz w:val="24"/>
          <w:szCs w:val="24"/>
        </w:rPr>
        <w:t>Em análise ao projeto em consonância com o Edital de Chamamento Público CMDCA nº 01/2024- Processo nº8053/2024, e demais legislações vigentes que balizam este processo, considerando o plano de trabalho apresentado pela proponente, bem como as propostas previstas no edital com focos específicos que devem ser priorizados,destaca-senaanálise de acordo com os critérios para avaliação:</w:t>
      </w:r>
    </w:p>
    <w:p w:rsidR="000207E2" w:rsidRPr="00F11FC4" w:rsidRDefault="000207E2" w:rsidP="000207E2">
      <w:pPr>
        <w:pStyle w:val="Heading1"/>
        <w:spacing w:line="276" w:lineRule="auto"/>
        <w:jc w:val="both"/>
        <w:rPr>
          <w:color w:val="000000"/>
          <w:sz w:val="24"/>
          <w:szCs w:val="24"/>
          <w:shd w:val="clear" w:color="auto" w:fill="FBE4CC"/>
        </w:rPr>
      </w:pPr>
    </w:p>
    <w:p w:rsidR="000207E2" w:rsidRPr="00F11FC4" w:rsidRDefault="000207E2" w:rsidP="000207E2">
      <w:pPr>
        <w:pStyle w:val="Heading1"/>
        <w:spacing w:line="276" w:lineRule="auto"/>
        <w:jc w:val="both"/>
        <w:rPr>
          <w:sz w:val="24"/>
          <w:szCs w:val="24"/>
        </w:rPr>
      </w:pPr>
      <w:r w:rsidRPr="00F11FC4">
        <w:rPr>
          <w:color w:val="000000"/>
          <w:sz w:val="24"/>
          <w:szCs w:val="24"/>
          <w:shd w:val="clear" w:color="auto" w:fill="FBE4CC"/>
        </w:rPr>
        <w:t xml:space="preserve">INSTITUTO </w:t>
      </w:r>
      <w:r w:rsidRPr="00F11FC4">
        <w:rPr>
          <w:color w:val="000000"/>
          <w:spacing w:val="-2"/>
          <w:sz w:val="24"/>
          <w:szCs w:val="24"/>
          <w:shd w:val="clear" w:color="auto" w:fill="FBE4CC"/>
        </w:rPr>
        <w:t>BELIEVE</w:t>
      </w:r>
    </w:p>
    <w:p w:rsidR="000207E2" w:rsidRPr="00F11FC4" w:rsidRDefault="000207E2" w:rsidP="000207E2">
      <w:pPr>
        <w:pStyle w:val="Corpodetexto"/>
        <w:spacing w:before="76" w:line="276" w:lineRule="auto"/>
        <w:rPr>
          <w:rFonts w:ascii="Arial" w:hAnsi="Arial" w:cs="Arial"/>
          <w:b/>
          <w:sz w:val="24"/>
          <w:szCs w:val="24"/>
        </w:rPr>
      </w:pPr>
    </w:p>
    <w:p w:rsidR="000207E2" w:rsidRPr="00986AD0" w:rsidRDefault="000207E2" w:rsidP="000207E2">
      <w:pPr>
        <w:pStyle w:val="Heading1"/>
        <w:spacing w:before="80" w:line="276" w:lineRule="auto"/>
        <w:ind w:left="0"/>
        <w:jc w:val="both"/>
        <w:rPr>
          <w:sz w:val="24"/>
          <w:szCs w:val="24"/>
        </w:rPr>
      </w:pPr>
      <w:r w:rsidRPr="00986AD0">
        <w:rPr>
          <w:sz w:val="24"/>
          <w:szCs w:val="24"/>
          <w:u w:val="single"/>
        </w:rPr>
        <w:t>Consistência na descrição de ameaças, riscos e necessidades que a proposta buscará enfrentar, prevenir e/ou superar para que os direitos educacionais de crianças e adolescentes sejam garantidos. 0 a 2,0</w:t>
      </w:r>
      <w:r w:rsidRPr="00986AD0">
        <w:rPr>
          <w:sz w:val="24"/>
          <w:szCs w:val="24"/>
        </w:rPr>
        <w:t xml:space="preserve"> – </w:t>
      </w:r>
      <w:r w:rsidR="00986AD0">
        <w:rPr>
          <w:sz w:val="24"/>
          <w:szCs w:val="24"/>
        </w:rPr>
        <w:t xml:space="preserve">nota </w:t>
      </w:r>
      <w:r w:rsidRPr="00986AD0">
        <w:rPr>
          <w:sz w:val="24"/>
          <w:szCs w:val="24"/>
        </w:rPr>
        <w:t>0</w:t>
      </w:r>
      <w:r w:rsidR="00986AD0">
        <w:rPr>
          <w:sz w:val="24"/>
          <w:szCs w:val="24"/>
        </w:rPr>
        <w:t>.</w:t>
      </w:r>
    </w:p>
    <w:p w:rsidR="000207E2" w:rsidRPr="00F11FC4" w:rsidRDefault="000207E2" w:rsidP="000207E2">
      <w:pPr>
        <w:pStyle w:val="Heading1"/>
        <w:spacing w:before="80" w:line="276" w:lineRule="auto"/>
        <w:ind w:left="0"/>
        <w:jc w:val="both"/>
        <w:rPr>
          <w:b w:val="0"/>
          <w:sz w:val="24"/>
          <w:szCs w:val="24"/>
        </w:rPr>
      </w:pPr>
      <w:r w:rsidRPr="00F11FC4">
        <w:rPr>
          <w:b w:val="0"/>
          <w:sz w:val="24"/>
          <w:szCs w:val="24"/>
        </w:rPr>
        <w:t xml:space="preserve">A descrição da problemática apresentada não corresponde aos objetivos do edital ainda que se considere atender de forma parcial um dos focos previstos no edital que consiste na oferta de orientação e apoio aos familiares para que protejam e apoiem o densenvolvimento pessoal e educacional de seus filhos. </w:t>
      </w:r>
    </w:p>
    <w:p w:rsidR="000207E2" w:rsidRPr="00F11FC4" w:rsidRDefault="000207E2" w:rsidP="000207E2">
      <w:pPr>
        <w:pStyle w:val="Heading1"/>
        <w:spacing w:before="80" w:line="276" w:lineRule="auto"/>
        <w:ind w:left="0"/>
        <w:jc w:val="both"/>
        <w:rPr>
          <w:b w:val="0"/>
          <w:sz w:val="24"/>
          <w:szCs w:val="24"/>
        </w:rPr>
      </w:pPr>
    </w:p>
    <w:p w:rsidR="000207E2" w:rsidRPr="00986AD0" w:rsidRDefault="000207E2" w:rsidP="000207E2">
      <w:pPr>
        <w:spacing w:line="276" w:lineRule="auto"/>
        <w:jc w:val="both"/>
        <w:rPr>
          <w:rFonts w:ascii="Arial" w:hAnsi="Arial" w:cs="Arial"/>
          <w:b/>
        </w:rPr>
      </w:pPr>
      <w:r w:rsidRPr="00986AD0">
        <w:rPr>
          <w:rFonts w:ascii="Arial" w:hAnsi="Arial" w:cs="Arial"/>
          <w:b/>
          <w:u w:val="single"/>
        </w:rPr>
        <w:t>Consistência da estratégia prevista para alcance do público a ser atendido. 0 a 1,0</w:t>
      </w:r>
      <w:r w:rsidRPr="00986AD0">
        <w:rPr>
          <w:rFonts w:ascii="Arial" w:hAnsi="Arial" w:cs="Arial"/>
          <w:b/>
        </w:rPr>
        <w:t xml:space="preserve"> – </w:t>
      </w:r>
      <w:r w:rsidR="00986AD0">
        <w:rPr>
          <w:rFonts w:ascii="Arial" w:hAnsi="Arial" w:cs="Arial"/>
          <w:b/>
        </w:rPr>
        <w:t xml:space="preserve">nota </w:t>
      </w:r>
      <w:r w:rsidRPr="00986AD0">
        <w:rPr>
          <w:rFonts w:ascii="Arial" w:hAnsi="Arial" w:cs="Arial"/>
          <w:b/>
        </w:rPr>
        <w:t>0</w:t>
      </w:r>
      <w:r w:rsidR="00986AD0">
        <w:rPr>
          <w:rFonts w:ascii="Arial" w:hAnsi="Arial" w:cs="Arial"/>
          <w:b/>
        </w:rPr>
        <w:t>.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</w:rPr>
      </w:pPr>
      <w:r w:rsidRPr="00F11FC4">
        <w:rPr>
          <w:rFonts w:ascii="Arial" w:hAnsi="Arial" w:cs="Arial"/>
        </w:rPr>
        <w:t xml:space="preserve">Não se identificou consistência ou mesmo correlação envolvendo o público-alvo com ações para que direitos educacionais sejam garantidos, conforme o focos previsto no edital. O projeto é focado na prática clínica e inclusiva que  prevê a ampliação na oferta de vagas a crianças e adolescentes com deficiência por meio de práticas </w:t>
      </w:r>
      <w:r w:rsidRPr="00F11FC4">
        <w:rPr>
          <w:rFonts w:ascii="Arial" w:hAnsi="Arial" w:cs="Arial"/>
        </w:rPr>
        <w:lastRenderedPageBreak/>
        <w:t xml:space="preserve">terapêuticas, sem conexão </w:t>
      </w:r>
      <w:r w:rsidR="00DD29E6">
        <w:rPr>
          <w:rFonts w:ascii="Arial" w:hAnsi="Arial" w:cs="Arial"/>
        </w:rPr>
        <w:t xml:space="preserve">aprofundada </w:t>
      </w:r>
      <w:r w:rsidRPr="00F11FC4">
        <w:rPr>
          <w:rFonts w:ascii="Arial" w:hAnsi="Arial" w:cs="Arial"/>
        </w:rPr>
        <w:t xml:space="preserve">com situações voltadas à violação de direitos, em especial relacionadas ao âmbito </w:t>
      </w:r>
      <w:r w:rsidRPr="00F11FC4">
        <w:rPr>
          <w:rFonts w:ascii="Arial" w:hAnsi="Arial" w:cs="Arial"/>
          <w:spacing w:val="-2"/>
        </w:rPr>
        <w:t>escolar.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</w:rPr>
      </w:pPr>
    </w:p>
    <w:p w:rsidR="000207E2" w:rsidRPr="00986AD0" w:rsidRDefault="000207E2" w:rsidP="000207E2">
      <w:pPr>
        <w:spacing w:line="276" w:lineRule="auto"/>
        <w:jc w:val="both"/>
        <w:rPr>
          <w:rFonts w:ascii="Arial" w:hAnsi="Arial" w:cs="Arial"/>
          <w:b/>
        </w:rPr>
      </w:pPr>
      <w:r w:rsidRPr="00986AD0">
        <w:rPr>
          <w:rFonts w:ascii="Arial" w:hAnsi="Arial" w:cs="Arial"/>
          <w:b/>
          <w:u w:val="single"/>
        </w:rPr>
        <w:t>Consistência das atividades previstas para atendimento, apoio, orientação e comunicação com o público-alvo</w:t>
      </w:r>
      <w:r w:rsidRPr="00986AD0">
        <w:rPr>
          <w:rFonts w:ascii="Arial" w:hAnsi="Arial" w:cs="Arial"/>
          <w:b/>
        </w:rPr>
        <w:t xml:space="preserve">. 0 a 2,0 </w:t>
      </w:r>
      <w:r w:rsidR="00986AD0">
        <w:rPr>
          <w:rFonts w:ascii="Arial" w:hAnsi="Arial" w:cs="Arial"/>
          <w:b/>
        </w:rPr>
        <w:t>–</w:t>
      </w:r>
      <w:r w:rsidRPr="00986AD0">
        <w:rPr>
          <w:rFonts w:ascii="Arial" w:hAnsi="Arial" w:cs="Arial"/>
          <w:b/>
        </w:rPr>
        <w:t xml:space="preserve"> </w:t>
      </w:r>
      <w:r w:rsidR="00986AD0">
        <w:rPr>
          <w:rFonts w:ascii="Arial" w:hAnsi="Arial" w:cs="Arial"/>
          <w:b/>
        </w:rPr>
        <w:t xml:space="preserve">nota </w:t>
      </w:r>
      <w:r w:rsidRPr="00986AD0">
        <w:rPr>
          <w:rFonts w:ascii="Arial" w:hAnsi="Arial" w:cs="Arial"/>
          <w:b/>
        </w:rPr>
        <w:t>0</w:t>
      </w:r>
      <w:r w:rsidR="00986AD0">
        <w:rPr>
          <w:rFonts w:ascii="Arial" w:hAnsi="Arial" w:cs="Arial"/>
          <w:b/>
        </w:rPr>
        <w:t>.</w:t>
      </w:r>
    </w:p>
    <w:p w:rsidR="000207E2" w:rsidRPr="00F11FC4" w:rsidRDefault="00DD29E6" w:rsidP="000207E2">
      <w:pPr>
        <w:spacing w:line="276" w:lineRule="auto"/>
        <w:jc w:val="both"/>
        <w:rPr>
          <w:rFonts w:ascii="Arial" w:hAnsi="Arial" w:cs="Arial"/>
        </w:rPr>
      </w:pPr>
      <w:r w:rsidRPr="00F11FC4">
        <w:rPr>
          <w:rFonts w:ascii="Arial" w:hAnsi="Arial" w:cs="Arial"/>
        </w:rPr>
        <w:t>Identificou</w:t>
      </w:r>
      <w:r w:rsidR="000207E2" w:rsidRPr="00F11FC4">
        <w:rPr>
          <w:rFonts w:ascii="Arial" w:hAnsi="Arial" w:cs="Arial"/>
        </w:rPr>
        <w:t>-se consistência com os procedimentos adotados, porém o foco do projeto não está voltado para crianças e adolescentes com violação de direitos (evasão escolar/dificuldades de acesso à escola).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</w:rPr>
      </w:pPr>
    </w:p>
    <w:p w:rsidR="000207E2" w:rsidRPr="00986AD0" w:rsidRDefault="000207E2" w:rsidP="000207E2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86AD0">
        <w:rPr>
          <w:rFonts w:ascii="Arial" w:hAnsi="Arial" w:cs="Arial"/>
          <w:b/>
          <w:u w:val="single"/>
        </w:rPr>
        <w:t xml:space="preserve">Previsão de ações voltadas ao apoio e/ou orientação dos familiares das crianças e dos adolescentes. 0 a 1,0  - </w:t>
      </w:r>
      <w:r w:rsidR="00986AD0">
        <w:rPr>
          <w:rFonts w:ascii="Arial" w:hAnsi="Arial" w:cs="Arial"/>
          <w:b/>
          <w:u w:val="single"/>
        </w:rPr>
        <w:t xml:space="preserve">nota </w:t>
      </w:r>
      <w:r w:rsidRPr="00986AD0">
        <w:rPr>
          <w:rFonts w:ascii="Arial" w:hAnsi="Arial" w:cs="Arial"/>
          <w:b/>
          <w:u w:val="single"/>
        </w:rPr>
        <w:t>0</w:t>
      </w:r>
      <w:r w:rsidR="00986AD0">
        <w:rPr>
          <w:rFonts w:ascii="Arial" w:hAnsi="Arial" w:cs="Arial"/>
          <w:b/>
          <w:u w:val="single"/>
        </w:rPr>
        <w:t>.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</w:rPr>
      </w:pPr>
      <w:r w:rsidRPr="00F11FC4">
        <w:rPr>
          <w:rFonts w:ascii="Arial" w:hAnsi="Arial" w:cs="Arial"/>
        </w:rPr>
        <w:t xml:space="preserve">Considerando que o projeto apresentado não se adequa a proposta do presente edital, não houve maneira eficaz de realizar a avaliação. </w:t>
      </w:r>
    </w:p>
    <w:p w:rsidR="000207E2" w:rsidRPr="00986AD0" w:rsidRDefault="000207E2" w:rsidP="000207E2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207E2" w:rsidRPr="00986AD0" w:rsidRDefault="000207E2" w:rsidP="000207E2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86AD0">
        <w:rPr>
          <w:rFonts w:ascii="Arial" w:hAnsi="Arial" w:cs="Arial"/>
          <w:b/>
          <w:u w:val="single"/>
        </w:rPr>
        <w:t xml:space="preserve">Existência de parcerias e articulações que a organização executora da proposta manterá com outros serviços, programas ou organizações locais (inclusive com escolas públicas), tendo em vista o fortalecimento do trabalho em rede e a geração de resultados efetivos para o público-alvo. 0 a 1,0 </w:t>
      </w:r>
      <w:r w:rsidR="00986AD0">
        <w:rPr>
          <w:rFonts w:ascii="Arial" w:hAnsi="Arial" w:cs="Arial"/>
          <w:b/>
          <w:u w:val="single"/>
        </w:rPr>
        <w:t>–</w:t>
      </w:r>
      <w:r w:rsidRPr="00986AD0">
        <w:rPr>
          <w:rFonts w:ascii="Arial" w:hAnsi="Arial" w:cs="Arial"/>
          <w:b/>
          <w:u w:val="single"/>
        </w:rPr>
        <w:t xml:space="preserve"> </w:t>
      </w:r>
      <w:r w:rsidR="00986AD0">
        <w:rPr>
          <w:rFonts w:ascii="Arial" w:hAnsi="Arial" w:cs="Arial"/>
          <w:b/>
          <w:u w:val="single"/>
        </w:rPr>
        <w:t xml:space="preserve">nota </w:t>
      </w:r>
      <w:r w:rsidRPr="00986AD0">
        <w:rPr>
          <w:rFonts w:ascii="Arial" w:hAnsi="Arial" w:cs="Arial"/>
          <w:b/>
          <w:u w:val="single"/>
        </w:rPr>
        <w:t>0</w:t>
      </w:r>
      <w:r w:rsidR="00986AD0">
        <w:rPr>
          <w:rFonts w:ascii="Arial" w:hAnsi="Arial" w:cs="Arial"/>
          <w:b/>
          <w:u w:val="single"/>
        </w:rPr>
        <w:t>.</w:t>
      </w:r>
    </w:p>
    <w:p w:rsidR="000207E2" w:rsidRPr="00F11FC4" w:rsidRDefault="000207E2" w:rsidP="000207E2">
      <w:pPr>
        <w:tabs>
          <w:tab w:val="left" w:pos="820"/>
        </w:tabs>
        <w:spacing w:line="276" w:lineRule="auto"/>
        <w:jc w:val="both"/>
        <w:rPr>
          <w:rFonts w:ascii="Arial" w:hAnsi="Arial" w:cs="Arial"/>
        </w:rPr>
      </w:pPr>
      <w:r w:rsidRPr="00F11FC4">
        <w:rPr>
          <w:rFonts w:ascii="Arial" w:hAnsi="Arial" w:cs="Arial"/>
        </w:rPr>
        <w:t>Não se identificou a articulação do projeto com as demais políticas públicas existentes como exemplo: saúde, educação,serviços da PSE, entre outras políticas voltadas ao Sistema de Garantia de Direitos, indispensável para o alcance dos objetivos propostos voltados ao acesso e a permanência na escola.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</w:rPr>
      </w:pPr>
      <w:r w:rsidRPr="00F11FC4">
        <w:rPr>
          <w:rFonts w:ascii="Arial" w:hAnsi="Arial" w:cs="Arial"/>
        </w:rPr>
        <w:t xml:space="preserve">Considerando que o projeto apresentado não se adequa a proposta do presente edital, não houve maneira eficaz de realizar a avaliação. 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  <w:u w:val="single"/>
        </w:rPr>
      </w:pPr>
    </w:p>
    <w:p w:rsidR="000207E2" w:rsidRPr="00986AD0" w:rsidRDefault="000207E2" w:rsidP="000207E2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86AD0">
        <w:rPr>
          <w:rFonts w:ascii="Arial" w:hAnsi="Arial" w:cs="Arial"/>
          <w:b/>
          <w:u w:val="single"/>
        </w:rPr>
        <w:t xml:space="preserve">Previsão de procedimentos para monitoramento e avaliação das ações e dos resultados alcançados. 0 a 1,0  - </w:t>
      </w:r>
      <w:r w:rsidR="00986AD0">
        <w:rPr>
          <w:rFonts w:ascii="Arial" w:hAnsi="Arial" w:cs="Arial"/>
          <w:b/>
          <w:u w:val="single"/>
        </w:rPr>
        <w:t xml:space="preserve">nota </w:t>
      </w:r>
      <w:r w:rsidRPr="00986AD0">
        <w:rPr>
          <w:rFonts w:ascii="Arial" w:hAnsi="Arial" w:cs="Arial"/>
          <w:b/>
          <w:u w:val="single"/>
        </w:rPr>
        <w:t>0</w:t>
      </w:r>
      <w:r w:rsidR="00986AD0">
        <w:rPr>
          <w:rFonts w:ascii="Arial" w:hAnsi="Arial" w:cs="Arial"/>
          <w:b/>
          <w:u w:val="single"/>
        </w:rPr>
        <w:t>.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</w:rPr>
      </w:pPr>
      <w:r w:rsidRPr="00F11FC4">
        <w:rPr>
          <w:rFonts w:ascii="Arial" w:hAnsi="Arial" w:cs="Arial"/>
        </w:rPr>
        <w:t xml:space="preserve">Considerando que o projeto apresentado não se adequa a proposta do presente edital, não houve maneira eficaz de realizar a avaliação. 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  <w:u w:val="single"/>
        </w:rPr>
      </w:pPr>
    </w:p>
    <w:p w:rsidR="000207E2" w:rsidRPr="00986AD0" w:rsidRDefault="000207E2" w:rsidP="000207E2">
      <w:pPr>
        <w:spacing w:line="276" w:lineRule="auto"/>
        <w:jc w:val="both"/>
        <w:rPr>
          <w:rFonts w:ascii="Arial" w:hAnsi="Arial" w:cs="Arial"/>
          <w:b/>
        </w:rPr>
      </w:pPr>
      <w:r w:rsidRPr="00986AD0">
        <w:rPr>
          <w:rFonts w:ascii="Arial" w:hAnsi="Arial" w:cs="Arial"/>
          <w:b/>
          <w:u w:val="single"/>
        </w:rPr>
        <w:t xml:space="preserve">Clareza na descrição e no detalhamento das despesas necessárias para a execução da proposta. 0 a 1,0 </w:t>
      </w:r>
      <w:r w:rsidR="00986AD0">
        <w:rPr>
          <w:rFonts w:ascii="Arial" w:hAnsi="Arial" w:cs="Arial"/>
          <w:b/>
          <w:u w:val="single"/>
        </w:rPr>
        <w:t>–</w:t>
      </w:r>
      <w:r w:rsidRPr="00986AD0">
        <w:rPr>
          <w:rFonts w:ascii="Arial" w:hAnsi="Arial" w:cs="Arial"/>
          <w:b/>
          <w:u w:val="single"/>
        </w:rPr>
        <w:t xml:space="preserve"> </w:t>
      </w:r>
      <w:r w:rsidR="00986AD0">
        <w:rPr>
          <w:rFonts w:ascii="Arial" w:hAnsi="Arial" w:cs="Arial"/>
          <w:b/>
          <w:u w:val="single"/>
        </w:rPr>
        <w:t xml:space="preserve">nota </w:t>
      </w:r>
      <w:r w:rsidRPr="00986AD0">
        <w:rPr>
          <w:rFonts w:ascii="Arial" w:hAnsi="Arial" w:cs="Arial"/>
          <w:b/>
          <w:u w:val="single"/>
        </w:rPr>
        <w:t>0</w:t>
      </w:r>
      <w:r w:rsidR="00986AD0">
        <w:rPr>
          <w:rFonts w:ascii="Arial" w:hAnsi="Arial" w:cs="Arial"/>
          <w:b/>
          <w:u w:val="single"/>
        </w:rPr>
        <w:t>.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</w:rPr>
      </w:pPr>
      <w:r w:rsidRPr="00F11FC4">
        <w:rPr>
          <w:rFonts w:ascii="Arial" w:hAnsi="Arial" w:cs="Arial"/>
        </w:rPr>
        <w:t xml:space="preserve">Há </w:t>
      </w:r>
      <w:r w:rsidR="00986AD0" w:rsidRPr="00F11FC4">
        <w:rPr>
          <w:rFonts w:ascii="Arial" w:hAnsi="Arial" w:cs="Arial"/>
        </w:rPr>
        <w:t>consistência</w:t>
      </w:r>
      <w:r w:rsidRPr="00F11FC4">
        <w:rPr>
          <w:rFonts w:ascii="Arial" w:hAnsi="Arial" w:cs="Arial"/>
        </w:rPr>
        <w:t xml:space="preserve"> no orçamento e na planilha de gastos, com RH estruturado e formas de contratação, com boa indicação de administração dos recursos, porém o projeto apresentado não se adequa a proposta do presente edital.</w:t>
      </w:r>
    </w:p>
    <w:p w:rsidR="000207E2" w:rsidRPr="00F11FC4" w:rsidRDefault="000207E2" w:rsidP="000207E2">
      <w:pPr>
        <w:pStyle w:val="Corpodetexto"/>
        <w:spacing w:before="76" w:line="276" w:lineRule="auto"/>
        <w:rPr>
          <w:rFonts w:ascii="Arial" w:hAnsi="Arial" w:cs="Arial"/>
          <w:b/>
          <w:sz w:val="24"/>
          <w:szCs w:val="24"/>
        </w:rPr>
      </w:pPr>
    </w:p>
    <w:p w:rsidR="000207E2" w:rsidRPr="00F11FC4" w:rsidRDefault="000207E2" w:rsidP="000207E2">
      <w:pPr>
        <w:pStyle w:val="Corpodetexto"/>
        <w:pBdr>
          <w:bottom w:val="single" w:sz="12" w:space="1" w:color="auto"/>
        </w:pBdr>
        <w:spacing w:line="276" w:lineRule="auto"/>
        <w:ind w:left="100" w:right="112"/>
        <w:rPr>
          <w:rFonts w:ascii="Arial" w:hAnsi="Arial" w:cs="Arial"/>
          <w:sz w:val="24"/>
          <w:szCs w:val="24"/>
        </w:rPr>
      </w:pPr>
    </w:p>
    <w:p w:rsidR="000207E2" w:rsidRPr="00F11FC4" w:rsidRDefault="000207E2" w:rsidP="000207E2">
      <w:pPr>
        <w:pStyle w:val="Corpodetexto"/>
        <w:spacing w:line="276" w:lineRule="auto"/>
        <w:ind w:left="100" w:right="112"/>
        <w:rPr>
          <w:rFonts w:ascii="Arial" w:hAnsi="Arial" w:cs="Arial"/>
          <w:sz w:val="24"/>
          <w:szCs w:val="24"/>
        </w:rPr>
      </w:pPr>
    </w:p>
    <w:p w:rsidR="000207E2" w:rsidRPr="00F11FC4" w:rsidRDefault="000207E2" w:rsidP="000207E2">
      <w:pPr>
        <w:pStyle w:val="Corpodetexto"/>
        <w:spacing w:line="276" w:lineRule="auto"/>
        <w:ind w:left="100" w:right="112"/>
        <w:rPr>
          <w:rFonts w:ascii="Arial" w:hAnsi="Arial" w:cs="Arial"/>
          <w:sz w:val="24"/>
          <w:szCs w:val="24"/>
        </w:rPr>
      </w:pPr>
      <w:r w:rsidRPr="00F11FC4">
        <w:rPr>
          <w:rFonts w:ascii="Arial" w:hAnsi="Arial" w:cs="Arial"/>
          <w:sz w:val="24"/>
          <w:szCs w:val="24"/>
        </w:rPr>
        <w:t xml:space="preserve">Em análise ao projeto em consonância com o Edital de Chamamento Público CMDCA nº 01/2024- Processo nº8053/2024,e demais legislações vigentes quebalizamesteprocesso, considerando o plano de trabalho apresentado pela </w:t>
      </w:r>
      <w:r w:rsidRPr="00F11FC4">
        <w:rPr>
          <w:rFonts w:ascii="Arial" w:hAnsi="Arial" w:cs="Arial"/>
          <w:sz w:val="24"/>
          <w:szCs w:val="24"/>
        </w:rPr>
        <w:lastRenderedPageBreak/>
        <w:t>proponente, bem como as propostas previstas no edital com focos específicos que devemserpriorizados,destaca-senaanálise de acordo com os critérios para avaliação:</w:t>
      </w:r>
    </w:p>
    <w:p w:rsidR="000207E2" w:rsidRPr="00F11FC4" w:rsidRDefault="003B6B37" w:rsidP="000207E2">
      <w:pPr>
        <w:pStyle w:val="Corpodetexto"/>
        <w:spacing w:before="119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prejoto tras uma linha terapeutica sem fundamentação com as questoes dos objetivos prioritarios do presente edital.</w:t>
      </w:r>
    </w:p>
    <w:p w:rsidR="000207E2" w:rsidRPr="00F11FC4" w:rsidRDefault="000207E2" w:rsidP="000207E2">
      <w:pPr>
        <w:pStyle w:val="Corpodetexto"/>
        <w:spacing w:before="119" w:line="276" w:lineRule="auto"/>
        <w:rPr>
          <w:rFonts w:ascii="Arial" w:hAnsi="Arial" w:cs="Arial"/>
          <w:sz w:val="24"/>
          <w:szCs w:val="24"/>
        </w:rPr>
      </w:pPr>
    </w:p>
    <w:p w:rsidR="000207E2" w:rsidRPr="00F11FC4" w:rsidRDefault="000207E2" w:rsidP="000207E2">
      <w:pPr>
        <w:pStyle w:val="Heading1"/>
        <w:spacing w:line="276" w:lineRule="auto"/>
        <w:jc w:val="both"/>
        <w:rPr>
          <w:color w:val="000000"/>
          <w:spacing w:val="-4"/>
          <w:sz w:val="24"/>
          <w:szCs w:val="24"/>
          <w:shd w:val="clear" w:color="auto" w:fill="FBE4CC"/>
        </w:rPr>
      </w:pPr>
      <w:r w:rsidRPr="00F11FC4">
        <w:rPr>
          <w:color w:val="000000"/>
          <w:sz w:val="24"/>
          <w:szCs w:val="24"/>
          <w:shd w:val="clear" w:color="auto" w:fill="FBE4CC"/>
        </w:rPr>
        <w:t xml:space="preserve">SOCIEDADE EM </w:t>
      </w:r>
      <w:r w:rsidRPr="00F11FC4">
        <w:rPr>
          <w:color w:val="000000"/>
          <w:spacing w:val="-4"/>
          <w:sz w:val="24"/>
          <w:szCs w:val="24"/>
          <w:shd w:val="clear" w:color="auto" w:fill="FBE4CC"/>
        </w:rPr>
        <w:t>AÇÃO</w:t>
      </w:r>
    </w:p>
    <w:p w:rsidR="000207E2" w:rsidRDefault="000207E2" w:rsidP="000207E2">
      <w:pPr>
        <w:pStyle w:val="Heading1"/>
        <w:spacing w:line="276" w:lineRule="auto"/>
        <w:jc w:val="both"/>
        <w:rPr>
          <w:color w:val="000000"/>
          <w:spacing w:val="-4"/>
          <w:sz w:val="24"/>
          <w:szCs w:val="24"/>
          <w:shd w:val="clear" w:color="auto" w:fill="FBE4CC"/>
        </w:rPr>
      </w:pPr>
      <w:r>
        <w:rPr>
          <w:color w:val="000000"/>
          <w:spacing w:val="-4"/>
          <w:sz w:val="24"/>
          <w:szCs w:val="24"/>
          <w:shd w:val="clear" w:color="auto" w:fill="FBE4CC"/>
        </w:rPr>
        <w:t>Total de Pontuação – 5,8</w:t>
      </w:r>
    </w:p>
    <w:p w:rsidR="008E5A23" w:rsidRPr="00F11FC4" w:rsidRDefault="008E5A23" w:rsidP="000207E2">
      <w:pPr>
        <w:pStyle w:val="Heading1"/>
        <w:spacing w:line="276" w:lineRule="auto"/>
        <w:jc w:val="both"/>
        <w:rPr>
          <w:color w:val="000000"/>
          <w:spacing w:val="-4"/>
          <w:sz w:val="24"/>
          <w:szCs w:val="24"/>
          <w:shd w:val="clear" w:color="auto" w:fill="FBE4CC"/>
        </w:rPr>
      </w:pPr>
    </w:p>
    <w:p w:rsidR="000207E2" w:rsidRPr="008E5A23" w:rsidRDefault="000207E2" w:rsidP="000207E2">
      <w:pPr>
        <w:pStyle w:val="Heading1"/>
        <w:spacing w:before="80" w:line="276" w:lineRule="auto"/>
        <w:ind w:left="0"/>
        <w:jc w:val="both"/>
        <w:rPr>
          <w:sz w:val="24"/>
          <w:szCs w:val="24"/>
        </w:rPr>
      </w:pPr>
      <w:r w:rsidRPr="008E5A23">
        <w:rPr>
          <w:sz w:val="24"/>
          <w:szCs w:val="24"/>
          <w:u w:val="single"/>
        </w:rPr>
        <w:t>Consistência na descrição de ameaças, riscos e necessidades que a proposta buscará enfrentar, prevenir e/ou superar para que os direitos educacionais de crianças e adolescentes sejam garantidos. 0 a 2,0</w:t>
      </w:r>
      <w:r w:rsidRPr="008E5A23">
        <w:rPr>
          <w:sz w:val="24"/>
          <w:szCs w:val="24"/>
        </w:rPr>
        <w:t xml:space="preserve"> – </w:t>
      </w:r>
      <w:r w:rsidR="008E5A23">
        <w:rPr>
          <w:sz w:val="24"/>
          <w:szCs w:val="24"/>
        </w:rPr>
        <w:t xml:space="preserve">nota </w:t>
      </w:r>
      <w:r w:rsidRPr="008E5A23">
        <w:rPr>
          <w:sz w:val="24"/>
          <w:szCs w:val="24"/>
        </w:rPr>
        <w:t>2</w:t>
      </w:r>
      <w:r w:rsidR="008E5A23">
        <w:rPr>
          <w:sz w:val="24"/>
          <w:szCs w:val="24"/>
        </w:rPr>
        <w:t>.</w:t>
      </w:r>
    </w:p>
    <w:p w:rsidR="000207E2" w:rsidRPr="00F11FC4" w:rsidRDefault="000207E2" w:rsidP="000207E2">
      <w:pPr>
        <w:pStyle w:val="Heading1"/>
        <w:spacing w:before="80" w:line="276" w:lineRule="auto"/>
        <w:ind w:left="0"/>
        <w:jc w:val="both"/>
        <w:rPr>
          <w:b w:val="0"/>
          <w:sz w:val="24"/>
          <w:szCs w:val="24"/>
        </w:rPr>
      </w:pPr>
      <w:r w:rsidRPr="00F11FC4">
        <w:rPr>
          <w:b w:val="0"/>
          <w:sz w:val="24"/>
          <w:szCs w:val="24"/>
        </w:rPr>
        <w:t>Há boa análise territorial e do público a ser atingido, identificando vulnerabilidades e deficts do poder público, evidenciando aspectos demográficos e perfil dos (as) atendidos (as) nos projetos sociais, sendo a maioria de escola pública.</w:t>
      </w:r>
    </w:p>
    <w:p w:rsidR="000207E2" w:rsidRPr="00F11FC4" w:rsidRDefault="000207E2" w:rsidP="000207E2">
      <w:pPr>
        <w:pStyle w:val="Heading1"/>
        <w:spacing w:before="80" w:line="276" w:lineRule="auto"/>
        <w:ind w:left="0"/>
        <w:jc w:val="both"/>
        <w:rPr>
          <w:sz w:val="24"/>
          <w:szCs w:val="24"/>
        </w:rPr>
      </w:pPr>
    </w:p>
    <w:p w:rsidR="000207E2" w:rsidRPr="008E5A23" w:rsidRDefault="000207E2" w:rsidP="000207E2">
      <w:pPr>
        <w:spacing w:line="276" w:lineRule="auto"/>
        <w:jc w:val="both"/>
        <w:rPr>
          <w:rFonts w:ascii="Arial" w:hAnsi="Arial" w:cs="Arial"/>
          <w:b/>
        </w:rPr>
      </w:pPr>
      <w:r w:rsidRPr="008E5A23">
        <w:rPr>
          <w:rFonts w:ascii="Arial" w:hAnsi="Arial" w:cs="Arial"/>
          <w:b/>
          <w:u w:val="single"/>
        </w:rPr>
        <w:t>Consistência da estratégia prevista para alcance do público a ser atendido. 0 a 1,0</w:t>
      </w:r>
      <w:r w:rsidRPr="008E5A23">
        <w:rPr>
          <w:rFonts w:ascii="Arial" w:hAnsi="Arial" w:cs="Arial"/>
          <w:b/>
        </w:rPr>
        <w:t xml:space="preserve"> – </w:t>
      </w:r>
      <w:r w:rsidR="008E5A23">
        <w:rPr>
          <w:rFonts w:ascii="Arial" w:hAnsi="Arial" w:cs="Arial"/>
          <w:b/>
        </w:rPr>
        <w:t xml:space="preserve">nota </w:t>
      </w:r>
      <w:r w:rsidRPr="008E5A23">
        <w:rPr>
          <w:rFonts w:ascii="Arial" w:hAnsi="Arial" w:cs="Arial"/>
          <w:b/>
        </w:rPr>
        <w:t>0,5</w:t>
      </w:r>
      <w:r w:rsidR="008E5A23">
        <w:rPr>
          <w:rFonts w:ascii="Arial" w:hAnsi="Arial" w:cs="Arial"/>
          <w:b/>
        </w:rPr>
        <w:t>.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</w:rPr>
      </w:pPr>
      <w:r w:rsidRPr="00F11FC4">
        <w:rPr>
          <w:rFonts w:ascii="Arial" w:hAnsi="Arial" w:cs="Arial"/>
        </w:rPr>
        <w:t xml:space="preserve">O projeto destaca parcerias e articulações no município mas não descreve qual o meio irá utilizar para atingir o público alvo. 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</w:rPr>
      </w:pPr>
    </w:p>
    <w:p w:rsidR="000207E2" w:rsidRPr="008E5A23" w:rsidRDefault="000207E2" w:rsidP="000207E2">
      <w:pPr>
        <w:spacing w:line="276" w:lineRule="auto"/>
        <w:jc w:val="both"/>
        <w:rPr>
          <w:rFonts w:ascii="Arial" w:hAnsi="Arial" w:cs="Arial"/>
          <w:b/>
        </w:rPr>
      </w:pPr>
      <w:r w:rsidRPr="008E5A23">
        <w:rPr>
          <w:rFonts w:ascii="Arial" w:hAnsi="Arial" w:cs="Arial"/>
          <w:b/>
          <w:u w:val="single"/>
        </w:rPr>
        <w:t>Consistência das atividades previstas para atendimento, apoio, orientação e comunicação com o público-alvo</w:t>
      </w:r>
      <w:r w:rsidRPr="008E5A23">
        <w:rPr>
          <w:rFonts w:ascii="Arial" w:hAnsi="Arial" w:cs="Arial"/>
          <w:b/>
        </w:rPr>
        <w:t xml:space="preserve">. 0 a 2,0 – </w:t>
      </w:r>
      <w:r w:rsidR="008E5A23">
        <w:rPr>
          <w:rFonts w:ascii="Arial" w:hAnsi="Arial" w:cs="Arial"/>
          <w:b/>
        </w:rPr>
        <w:t xml:space="preserve">nota </w:t>
      </w:r>
      <w:r w:rsidRPr="008E5A23">
        <w:rPr>
          <w:rFonts w:ascii="Arial" w:hAnsi="Arial" w:cs="Arial"/>
          <w:b/>
        </w:rPr>
        <w:t>1</w:t>
      </w:r>
      <w:r w:rsidR="008E5A23">
        <w:rPr>
          <w:rFonts w:ascii="Arial" w:hAnsi="Arial" w:cs="Arial"/>
          <w:b/>
        </w:rPr>
        <w:t>.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</w:rPr>
      </w:pPr>
      <w:r w:rsidRPr="00F11FC4">
        <w:rPr>
          <w:rFonts w:ascii="Arial" w:hAnsi="Arial" w:cs="Arial"/>
        </w:rPr>
        <w:t>Há extensa descrição das atividades realizadas pela organização porém  não há clara correlação entre a proposituta do projeto e articulação com o combate a evasão escolar e/ou a dificuldades de acesso à escola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</w:rPr>
      </w:pPr>
    </w:p>
    <w:p w:rsidR="000207E2" w:rsidRPr="008E5A23" w:rsidRDefault="000207E2" w:rsidP="000207E2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E5A23">
        <w:rPr>
          <w:rFonts w:ascii="Arial" w:hAnsi="Arial" w:cs="Arial"/>
          <w:b/>
          <w:u w:val="single"/>
        </w:rPr>
        <w:t xml:space="preserve">Previsão de ações voltadas ao apoio e/ou orientação dos familiares das crianças e dos adolescentes. 0 a 1,0 – </w:t>
      </w:r>
      <w:r w:rsidR="008E5A23">
        <w:rPr>
          <w:rFonts w:ascii="Arial" w:hAnsi="Arial" w:cs="Arial"/>
          <w:b/>
          <w:u w:val="single"/>
        </w:rPr>
        <w:t xml:space="preserve">nota </w:t>
      </w:r>
      <w:r w:rsidRPr="008E5A23">
        <w:rPr>
          <w:rFonts w:ascii="Arial" w:hAnsi="Arial" w:cs="Arial"/>
          <w:b/>
          <w:u w:val="single"/>
        </w:rPr>
        <w:t>1</w:t>
      </w:r>
      <w:r w:rsidR="008E5A23">
        <w:rPr>
          <w:rFonts w:ascii="Arial" w:hAnsi="Arial" w:cs="Arial"/>
          <w:b/>
          <w:u w:val="single"/>
        </w:rPr>
        <w:t>.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</w:rPr>
      </w:pPr>
      <w:r w:rsidRPr="00F11FC4">
        <w:rPr>
          <w:rFonts w:ascii="Arial" w:hAnsi="Arial" w:cs="Arial"/>
        </w:rPr>
        <w:t xml:space="preserve">Há previsão de reuniões regulares com os responsáveis além de entrevista inicial com a técnica assistente social para caracterização da demanda individual do participante. 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  <w:u w:val="single"/>
        </w:rPr>
      </w:pPr>
    </w:p>
    <w:p w:rsidR="000207E2" w:rsidRPr="008E5A23" w:rsidRDefault="000207E2" w:rsidP="000207E2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E5A23">
        <w:rPr>
          <w:rFonts w:ascii="Arial" w:hAnsi="Arial" w:cs="Arial"/>
          <w:b/>
          <w:u w:val="single"/>
        </w:rPr>
        <w:t xml:space="preserve">Existência de parcerias e articulações que a organização executora da proposta manterá com outros serviços, programas ou organizações locais (inclusive com escolas públicas), tendo em vista o fortalecimento do trabalho em rede e a geração de resultados efetivos para o público-alvo. 0 a 1,0 – </w:t>
      </w:r>
      <w:r w:rsidR="008E5A23">
        <w:rPr>
          <w:rFonts w:ascii="Arial" w:hAnsi="Arial" w:cs="Arial"/>
          <w:b/>
          <w:u w:val="single"/>
        </w:rPr>
        <w:t xml:space="preserve">nota </w:t>
      </w:r>
      <w:r w:rsidRPr="008E5A23">
        <w:rPr>
          <w:rFonts w:ascii="Arial" w:hAnsi="Arial" w:cs="Arial"/>
          <w:b/>
          <w:u w:val="single"/>
        </w:rPr>
        <w:t>0,5</w:t>
      </w:r>
      <w:r w:rsidR="008E5A23">
        <w:rPr>
          <w:rFonts w:ascii="Arial" w:hAnsi="Arial" w:cs="Arial"/>
          <w:b/>
          <w:u w:val="single"/>
        </w:rPr>
        <w:t>.</w:t>
      </w:r>
    </w:p>
    <w:p w:rsidR="000207E2" w:rsidRPr="00F11FC4" w:rsidRDefault="000207E2" w:rsidP="000207E2">
      <w:pPr>
        <w:tabs>
          <w:tab w:val="left" w:pos="820"/>
        </w:tabs>
        <w:spacing w:line="276" w:lineRule="auto"/>
        <w:ind w:right="119"/>
        <w:jc w:val="both"/>
        <w:rPr>
          <w:rFonts w:ascii="Arial" w:hAnsi="Arial" w:cs="Arial"/>
        </w:rPr>
      </w:pPr>
      <w:r w:rsidRPr="00F11FC4">
        <w:rPr>
          <w:rFonts w:ascii="Arial" w:hAnsi="Arial" w:cs="Arial"/>
        </w:rPr>
        <w:t xml:space="preserve">A proponente destacou algumas parcerias e articulações no município, reconhecendo a importância de ampliar o trabalho intersetorial com as demais </w:t>
      </w:r>
      <w:r w:rsidRPr="00F11FC4">
        <w:rPr>
          <w:rFonts w:ascii="Arial" w:hAnsi="Arial" w:cs="Arial"/>
        </w:rPr>
        <w:lastRenderedPageBreak/>
        <w:t xml:space="preserve">políticas públicas existentes. Salientamos a </w:t>
      </w:r>
      <w:r w:rsidR="008E5A23" w:rsidRPr="00F11FC4">
        <w:rPr>
          <w:rFonts w:ascii="Arial" w:hAnsi="Arial" w:cs="Arial"/>
        </w:rPr>
        <w:t>importância</w:t>
      </w:r>
      <w:r w:rsidRPr="00F11FC4">
        <w:rPr>
          <w:rFonts w:ascii="Arial" w:hAnsi="Arial" w:cs="Arial"/>
        </w:rPr>
        <w:t xml:space="preserve"> de efetivar tais parcerias de modo efetivo e sistemático, principalmente no tocante a educação.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  <w:u w:val="single"/>
        </w:rPr>
      </w:pPr>
    </w:p>
    <w:p w:rsidR="000207E2" w:rsidRPr="008E5A23" w:rsidRDefault="000207E2" w:rsidP="000207E2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E5A23">
        <w:rPr>
          <w:rFonts w:ascii="Arial" w:hAnsi="Arial" w:cs="Arial"/>
          <w:b/>
          <w:u w:val="single"/>
        </w:rPr>
        <w:t xml:space="preserve">Previsão de procedimentos para monitoramento e avaliação das ações e dos resultados alcançados. 0 a 1,0  - </w:t>
      </w:r>
      <w:r w:rsidR="008E5A23">
        <w:rPr>
          <w:rFonts w:ascii="Arial" w:hAnsi="Arial" w:cs="Arial"/>
          <w:b/>
          <w:u w:val="single"/>
        </w:rPr>
        <w:t xml:space="preserve">nota </w:t>
      </w:r>
      <w:r w:rsidRPr="008E5A23">
        <w:rPr>
          <w:rFonts w:ascii="Arial" w:hAnsi="Arial" w:cs="Arial"/>
          <w:b/>
          <w:u w:val="single"/>
        </w:rPr>
        <w:t>0,3</w:t>
      </w:r>
      <w:r w:rsidR="008E5A23">
        <w:rPr>
          <w:rFonts w:ascii="Arial" w:hAnsi="Arial" w:cs="Arial"/>
          <w:b/>
          <w:u w:val="single"/>
        </w:rPr>
        <w:t>.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  <w:u w:val="single"/>
        </w:rPr>
      </w:pPr>
      <w:r w:rsidRPr="00F11FC4">
        <w:rPr>
          <w:rFonts w:ascii="Arial" w:hAnsi="Arial" w:cs="Arial"/>
        </w:rPr>
        <w:t xml:space="preserve">Não se identificou consistência envolvendo as metas qualitativas e quantitativas com os resultados esperados. Salientamos também que as metas não citam a relação do participante com a escola e nem com a rede com um todo visando atender aos obejtivos principais do presente edital. </w:t>
      </w:r>
    </w:p>
    <w:p w:rsidR="000207E2" w:rsidRPr="00F11FC4" w:rsidRDefault="000207E2" w:rsidP="000207E2">
      <w:pPr>
        <w:spacing w:line="276" w:lineRule="auto"/>
        <w:jc w:val="both"/>
        <w:rPr>
          <w:rFonts w:ascii="Arial" w:hAnsi="Arial" w:cs="Arial"/>
          <w:u w:val="single"/>
        </w:rPr>
      </w:pPr>
    </w:p>
    <w:p w:rsidR="000207E2" w:rsidRPr="008E5A23" w:rsidRDefault="000207E2" w:rsidP="000207E2">
      <w:pPr>
        <w:tabs>
          <w:tab w:val="left" w:pos="820"/>
        </w:tabs>
        <w:spacing w:line="276" w:lineRule="auto"/>
        <w:jc w:val="both"/>
        <w:rPr>
          <w:rFonts w:ascii="Arial" w:hAnsi="Arial" w:cs="Arial"/>
          <w:b/>
          <w:u w:val="single"/>
        </w:rPr>
      </w:pPr>
      <w:r w:rsidRPr="008E5A23">
        <w:rPr>
          <w:rFonts w:ascii="Arial" w:hAnsi="Arial" w:cs="Arial"/>
          <w:b/>
          <w:u w:val="single"/>
        </w:rPr>
        <w:t xml:space="preserve">Clareza na descrição e no detalhamento das despesas necessárias para a execução da proposta. 0 a 1,0 – </w:t>
      </w:r>
      <w:r w:rsidR="008E5A23">
        <w:rPr>
          <w:rFonts w:ascii="Arial" w:hAnsi="Arial" w:cs="Arial"/>
          <w:b/>
          <w:u w:val="single"/>
        </w:rPr>
        <w:t xml:space="preserve">nota </w:t>
      </w:r>
      <w:r w:rsidRPr="008E5A23">
        <w:rPr>
          <w:rFonts w:ascii="Arial" w:hAnsi="Arial" w:cs="Arial"/>
          <w:b/>
          <w:u w:val="single"/>
        </w:rPr>
        <w:t>0,5</w:t>
      </w:r>
      <w:r w:rsidR="008E5A23">
        <w:rPr>
          <w:rFonts w:ascii="Arial" w:hAnsi="Arial" w:cs="Arial"/>
          <w:b/>
          <w:u w:val="single"/>
        </w:rPr>
        <w:t>.</w:t>
      </w:r>
    </w:p>
    <w:p w:rsidR="000207E2" w:rsidRDefault="000207E2" w:rsidP="008E5A23">
      <w:pPr>
        <w:pStyle w:val="Heading1"/>
        <w:spacing w:line="276" w:lineRule="auto"/>
        <w:ind w:left="0"/>
        <w:jc w:val="both"/>
        <w:rPr>
          <w:b w:val="0"/>
          <w:sz w:val="24"/>
          <w:szCs w:val="24"/>
        </w:rPr>
      </w:pPr>
      <w:r w:rsidRPr="00324005">
        <w:rPr>
          <w:b w:val="0"/>
          <w:sz w:val="24"/>
          <w:szCs w:val="24"/>
        </w:rPr>
        <w:t>Identificamos a ausencia de alguns discriminantes de acordo com categorias de despesas ex</w:t>
      </w:r>
      <w:r>
        <w:rPr>
          <w:b w:val="0"/>
          <w:sz w:val="24"/>
          <w:szCs w:val="24"/>
        </w:rPr>
        <w:t xml:space="preserve">igidos pelo Tribunal de Contas, não sendo então possúivel analisar o gasto real do projeto. </w:t>
      </w:r>
    </w:p>
    <w:p w:rsidR="008E5A23" w:rsidRDefault="008E5A23" w:rsidP="008E5A23">
      <w:pPr>
        <w:pStyle w:val="Heading1"/>
        <w:spacing w:line="276" w:lineRule="auto"/>
        <w:ind w:left="0"/>
        <w:jc w:val="both"/>
        <w:rPr>
          <w:b w:val="0"/>
          <w:sz w:val="24"/>
          <w:szCs w:val="24"/>
        </w:rPr>
      </w:pPr>
    </w:p>
    <w:p w:rsidR="00CE3184" w:rsidRPr="00CE3184" w:rsidRDefault="00CE3184" w:rsidP="00CE3184">
      <w:pPr>
        <w:pStyle w:val="Heading1"/>
        <w:spacing w:line="276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Porém</w:t>
      </w:r>
      <w:r w:rsidR="003B6B37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con</w:t>
      </w:r>
      <w:r w:rsidR="003B6B37">
        <w:rPr>
          <w:b w:val="0"/>
          <w:sz w:val="24"/>
          <w:szCs w:val="24"/>
        </w:rPr>
        <w:t>ci</w:t>
      </w:r>
      <w:r>
        <w:rPr>
          <w:b w:val="0"/>
          <w:sz w:val="24"/>
          <w:szCs w:val="24"/>
        </w:rPr>
        <w:t>derando</w:t>
      </w:r>
      <w:r w:rsidR="003B6B37">
        <w:rPr>
          <w:b w:val="0"/>
          <w:sz w:val="24"/>
          <w:szCs w:val="24"/>
        </w:rPr>
        <w:t xml:space="preserve"> o “</w:t>
      </w:r>
      <w:r w:rsidRPr="00CE3184">
        <w:rPr>
          <w:b w:val="0"/>
          <w:sz w:val="24"/>
          <w:szCs w:val="24"/>
        </w:rPr>
        <w:t>Art. 35-A. É permitida a atuação em rede, por duas ou mais organizações da sociedade civil, mantida a integral responsabilidade da organização celebrante do termo de fomento ou de colaboração, desde que a organização da sociedade civil signatária do termo de fomento ou de colaboração possua: </w:t>
      </w:r>
      <w:hyperlink r:id="rId9" w:anchor="art2" w:history="1">
        <w:r w:rsidRPr="00CE3184">
          <w:rPr>
            <w:b w:val="0"/>
            <w:sz w:val="24"/>
            <w:szCs w:val="24"/>
          </w:rPr>
          <w:t>(Incluído pela Lei nº 13.204, de 2015)</w:t>
        </w:r>
      </w:hyperlink>
    </w:p>
    <w:p w:rsidR="00CE3184" w:rsidRPr="00CE3184" w:rsidRDefault="00CE3184" w:rsidP="00CE3184">
      <w:pPr>
        <w:pStyle w:val="Heading1"/>
        <w:spacing w:line="276" w:lineRule="auto"/>
        <w:ind w:left="0"/>
        <w:jc w:val="both"/>
        <w:rPr>
          <w:b w:val="0"/>
          <w:sz w:val="24"/>
          <w:szCs w:val="24"/>
        </w:rPr>
      </w:pPr>
      <w:r w:rsidRPr="00CE3184">
        <w:rPr>
          <w:b w:val="0"/>
          <w:sz w:val="24"/>
          <w:szCs w:val="24"/>
        </w:rPr>
        <w:t>I - mais de cinco anos de inscrição no CNPJ; </w:t>
      </w:r>
      <w:hyperlink r:id="rId10" w:anchor="art2" w:history="1">
        <w:r w:rsidRPr="00CE3184">
          <w:rPr>
            <w:b w:val="0"/>
            <w:sz w:val="24"/>
            <w:szCs w:val="24"/>
          </w:rPr>
          <w:t>(Incluído pela Lei nº 13.204, de 2015)</w:t>
        </w:r>
      </w:hyperlink>
      <w:r w:rsidR="003B6B37">
        <w:rPr>
          <w:b w:val="0"/>
          <w:sz w:val="24"/>
          <w:szCs w:val="24"/>
        </w:rPr>
        <w:t>” estando a associ</w:t>
      </w:r>
      <w:r w:rsidR="00601EE0">
        <w:rPr>
          <w:b w:val="0"/>
          <w:sz w:val="24"/>
          <w:szCs w:val="24"/>
        </w:rPr>
        <w:t>ação que apresenta o projeto impedida</w:t>
      </w:r>
      <w:r w:rsidR="003B6B37">
        <w:rPr>
          <w:b w:val="0"/>
          <w:sz w:val="24"/>
          <w:szCs w:val="24"/>
        </w:rPr>
        <w:t xml:space="preserve"> de execução d</w:t>
      </w:r>
      <w:r w:rsidR="00601EE0">
        <w:rPr>
          <w:b w:val="0"/>
          <w:sz w:val="24"/>
          <w:szCs w:val="24"/>
        </w:rPr>
        <w:t>o mesmo em rede</w:t>
      </w:r>
      <w:r w:rsidR="003B6B37">
        <w:rPr>
          <w:b w:val="0"/>
          <w:sz w:val="24"/>
          <w:szCs w:val="24"/>
        </w:rPr>
        <w:t>.</w:t>
      </w:r>
    </w:p>
    <w:p w:rsidR="000207E2" w:rsidRPr="00F11FC4" w:rsidRDefault="000207E2" w:rsidP="000207E2">
      <w:pPr>
        <w:pStyle w:val="Corpodetexto"/>
        <w:spacing w:before="38" w:line="276" w:lineRule="auto"/>
        <w:rPr>
          <w:rFonts w:ascii="Arial" w:hAnsi="Arial" w:cs="Arial"/>
          <w:sz w:val="24"/>
          <w:szCs w:val="24"/>
        </w:rPr>
      </w:pPr>
    </w:p>
    <w:p w:rsidR="000207E2" w:rsidRPr="00291B36" w:rsidRDefault="000207E2" w:rsidP="008910C4">
      <w:pPr>
        <w:ind w:left="-567"/>
        <w:jc w:val="right"/>
        <w:rPr>
          <w:rFonts w:ascii="Arial" w:hAnsi="Arial" w:cs="Arial"/>
          <w:sz w:val="22"/>
          <w:szCs w:val="22"/>
        </w:rPr>
      </w:pPr>
    </w:p>
    <w:p w:rsidR="00B175D2" w:rsidRPr="00291B36" w:rsidRDefault="003B6B37" w:rsidP="00291B36">
      <w:pPr>
        <w:tabs>
          <w:tab w:val="center" w:pos="48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Itanhaém, 26</w:t>
      </w:r>
      <w:r w:rsidR="00B175D2" w:rsidRPr="00291B36">
        <w:rPr>
          <w:rFonts w:ascii="Arial" w:hAnsi="Arial" w:cs="Arial"/>
          <w:sz w:val="22"/>
          <w:szCs w:val="22"/>
        </w:rPr>
        <w:t xml:space="preserve"> de junho de 2024.</w:t>
      </w:r>
    </w:p>
    <w:p w:rsidR="00B175D2" w:rsidRPr="00291B36" w:rsidRDefault="00B175D2" w:rsidP="00291B36">
      <w:pPr>
        <w:tabs>
          <w:tab w:val="center" w:pos="4819"/>
        </w:tabs>
        <w:ind w:left="567"/>
        <w:rPr>
          <w:rFonts w:ascii="Arial" w:hAnsi="Arial" w:cs="Arial"/>
          <w:bCs/>
          <w:sz w:val="22"/>
          <w:szCs w:val="22"/>
        </w:rPr>
      </w:pPr>
    </w:p>
    <w:p w:rsidR="00B175D2" w:rsidRDefault="00B175D2" w:rsidP="00B175D2">
      <w:pPr>
        <w:ind w:left="567"/>
        <w:rPr>
          <w:rFonts w:ascii="Arial" w:hAnsi="Arial" w:cs="Arial"/>
          <w:sz w:val="22"/>
          <w:szCs w:val="22"/>
        </w:rPr>
      </w:pPr>
    </w:p>
    <w:p w:rsidR="00291B36" w:rsidRDefault="00291B36" w:rsidP="00B175D2">
      <w:pPr>
        <w:ind w:left="567"/>
        <w:rPr>
          <w:rFonts w:ascii="Arial" w:hAnsi="Arial" w:cs="Arial"/>
          <w:sz w:val="22"/>
          <w:szCs w:val="22"/>
        </w:rPr>
      </w:pPr>
    </w:p>
    <w:p w:rsidR="00291B36" w:rsidRPr="00291B36" w:rsidRDefault="00291B36" w:rsidP="00B175D2">
      <w:pPr>
        <w:ind w:left="567"/>
        <w:rPr>
          <w:rFonts w:ascii="Arial" w:hAnsi="Arial" w:cs="Arial"/>
          <w:sz w:val="22"/>
          <w:szCs w:val="22"/>
        </w:rPr>
      </w:pPr>
    </w:p>
    <w:p w:rsidR="00B175D2" w:rsidRPr="00291B36" w:rsidRDefault="00B175D2" w:rsidP="00B175D2">
      <w:pPr>
        <w:ind w:left="567"/>
        <w:rPr>
          <w:rFonts w:ascii="Arial" w:hAnsi="Arial" w:cs="Arial"/>
          <w:sz w:val="22"/>
          <w:szCs w:val="22"/>
        </w:rPr>
      </w:pPr>
    </w:p>
    <w:p w:rsidR="00B175D2" w:rsidRPr="00291B36" w:rsidRDefault="00B175D2" w:rsidP="00B175D2">
      <w:pPr>
        <w:ind w:left="567"/>
        <w:jc w:val="center"/>
        <w:rPr>
          <w:rFonts w:ascii="Arial" w:hAnsi="Arial" w:cs="Arial"/>
          <w:b/>
          <w:sz w:val="22"/>
          <w:szCs w:val="22"/>
        </w:rPr>
      </w:pPr>
      <w:r w:rsidRPr="00291B36">
        <w:rPr>
          <w:rFonts w:ascii="Arial" w:hAnsi="Arial" w:cs="Arial"/>
          <w:b/>
          <w:sz w:val="22"/>
          <w:szCs w:val="22"/>
        </w:rPr>
        <w:t>Silvana Rodrigues Costa</w:t>
      </w:r>
    </w:p>
    <w:p w:rsidR="00B175D2" w:rsidRPr="00291B36" w:rsidRDefault="00B175D2" w:rsidP="00B175D2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291B36">
        <w:rPr>
          <w:rFonts w:ascii="Arial" w:hAnsi="Arial" w:cs="Arial"/>
          <w:b/>
          <w:sz w:val="22"/>
          <w:szCs w:val="22"/>
        </w:rPr>
        <w:t>Comissão Especial</w:t>
      </w:r>
      <w:r w:rsidR="00291B36">
        <w:rPr>
          <w:rFonts w:ascii="Arial" w:hAnsi="Arial" w:cs="Arial"/>
          <w:b/>
          <w:sz w:val="22"/>
          <w:szCs w:val="22"/>
        </w:rPr>
        <w:t xml:space="preserve"> de Seleção </w:t>
      </w:r>
    </w:p>
    <w:p w:rsidR="00517832" w:rsidRPr="00291B36" w:rsidRDefault="00517832" w:rsidP="00B175D2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p w:rsidR="00291B36" w:rsidRPr="00291B36" w:rsidRDefault="00291B36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sectPr w:rsidR="00291B36" w:rsidRPr="00291B36" w:rsidSect="00291B36">
      <w:headerReference w:type="default" r:id="rId11"/>
      <w:footerReference w:type="default" r:id="rId12"/>
      <w:pgSz w:w="11906" w:h="16838" w:code="9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970" w:rsidRDefault="00EE3970">
      <w:r>
        <w:separator/>
      </w:r>
    </w:p>
  </w:endnote>
  <w:endnote w:type="continuationSeparator" w:id="1">
    <w:p w:rsidR="00EE3970" w:rsidRDefault="00EE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84" w:rsidRPr="00182260" w:rsidRDefault="00CE3184" w:rsidP="00CE3184">
    <w:pPr>
      <w:pStyle w:val="Rodap"/>
      <w:jc w:val="center"/>
      <w:rPr>
        <w:rFonts w:ascii="Arial" w:eastAsia="Arial" w:hAnsi="Arial" w:cs="Arial"/>
        <w:sz w:val="18"/>
        <w:szCs w:val="18"/>
        <w:lang w:val="pt-PT" w:eastAsia="en-US"/>
      </w:rPr>
    </w:pPr>
    <w:r w:rsidRPr="00182260">
      <w:rPr>
        <w:rFonts w:ascii="Arial" w:eastAsia="Arial" w:hAnsi="Arial" w:cs="Arial"/>
        <w:sz w:val="18"/>
        <w:szCs w:val="18"/>
        <w:lang w:val="pt-PT" w:eastAsia="en-US"/>
      </w:rPr>
      <w:t>Rua Sebastião das Dores, 29 – Prainha – Itanhaém/SP – CEP 11740-000</w:t>
    </w:r>
  </w:p>
  <w:p w:rsidR="00CE3184" w:rsidRPr="00182260" w:rsidRDefault="00CE3184" w:rsidP="00CE3184">
    <w:pPr>
      <w:widowControl w:val="0"/>
      <w:tabs>
        <w:tab w:val="center" w:pos="4252"/>
        <w:tab w:val="right" w:pos="8504"/>
      </w:tabs>
      <w:autoSpaceDE w:val="0"/>
      <w:autoSpaceDN w:val="0"/>
      <w:jc w:val="center"/>
      <w:rPr>
        <w:rFonts w:ascii="Arial" w:eastAsia="Arial" w:hAnsi="Arial" w:cs="Arial"/>
        <w:sz w:val="18"/>
        <w:szCs w:val="18"/>
        <w:lang w:val="pt-PT" w:eastAsia="en-US"/>
      </w:rPr>
    </w:pPr>
    <w:r w:rsidRPr="00182260">
      <w:rPr>
        <w:rFonts w:ascii="Arial" w:eastAsia="Arial" w:hAnsi="Arial" w:cs="Arial"/>
        <w:sz w:val="18"/>
        <w:szCs w:val="18"/>
        <w:lang w:val="pt-PT" w:eastAsia="en-US"/>
      </w:rPr>
      <w:t xml:space="preserve">Telefone: (13) </w:t>
    </w:r>
    <w:r>
      <w:rPr>
        <w:rFonts w:ascii="Arial" w:eastAsia="Arial" w:hAnsi="Arial" w:cs="Arial"/>
        <w:sz w:val="18"/>
        <w:szCs w:val="18"/>
        <w:lang w:val="pt-PT" w:eastAsia="en-US"/>
      </w:rPr>
      <w:t>3421-1300</w:t>
    </w:r>
  </w:p>
  <w:p w:rsidR="00CE3184" w:rsidRPr="00182260" w:rsidRDefault="00CE3184" w:rsidP="00CE3184">
    <w:pPr>
      <w:widowControl w:val="0"/>
      <w:tabs>
        <w:tab w:val="center" w:pos="4252"/>
        <w:tab w:val="right" w:pos="8504"/>
      </w:tabs>
      <w:autoSpaceDE w:val="0"/>
      <w:autoSpaceDN w:val="0"/>
      <w:rPr>
        <w:rFonts w:ascii="Arial" w:eastAsia="Arial" w:hAnsi="Arial" w:cs="Arial"/>
        <w:sz w:val="18"/>
        <w:szCs w:val="18"/>
        <w:lang w:val="pt-PT" w:eastAsia="en-US"/>
      </w:rPr>
    </w:pPr>
  </w:p>
  <w:p w:rsidR="00CE3184" w:rsidRPr="003F7F7B" w:rsidRDefault="00CE3184" w:rsidP="00CE3184">
    <w:pPr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970" w:rsidRDefault="00EE3970">
      <w:r>
        <w:separator/>
      </w:r>
    </w:p>
  </w:footnote>
  <w:footnote w:type="continuationSeparator" w:id="1">
    <w:p w:rsidR="00EE3970" w:rsidRDefault="00EE3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84" w:rsidRPr="004F29A3" w:rsidRDefault="00CE3184" w:rsidP="00CE3184">
    <w:pPr>
      <w:pStyle w:val="Cabealho"/>
      <w:tabs>
        <w:tab w:val="clear" w:pos="8504"/>
        <w:tab w:val="right" w:pos="9070"/>
      </w:tabs>
      <w:jc w:val="center"/>
      <w:rPr>
        <w:rFonts w:eastAsiaTheme="minorHAnsi"/>
        <w:lang w:eastAsia="en-US"/>
      </w:rPr>
    </w:pPr>
    <w:r w:rsidRPr="001E3B41">
      <w:rPr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-408305</wp:posOffset>
          </wp:positionH>
          <wp:positionV relativeFrom="paragraph">
            <wp:posOffset>-120650</wp:posOffset>
          </wp:positionV>
          <wp:extent cx="807720" cy="805180"/>
          <wp:effectExtent l="19050" t="0" r="0" b="0"/>
          <wp:wrapThrough wrapText="bothSides">
            <wp:wrapPolygon edited="0">
              <wp:start x="-509" y="0"/>
              <wp:lineTo x="-509" y="20953"/>
              <wp:lineTo x="21396" y="20953"/>
              <wp:lineTo x="21396" y="0"/>
              <wp:lineTo x="-509" y="0"/>
            </wp:wrapPolygon>
          </wp:wrapThrough>
          <wp:docPr id="7" name="Imagem 7" descr="Resultado de imagem para cmdca itanha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" name="Picture 15" descr="Resultado de imagem para cmdca itanha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F29A3">
      <w:rPr>
        <w:rFonts w:eastAsiaTheme="minorHAnsi"/>
        <w:b/>
        <w:bCs/>
        <w:lang w:eastAsia="en-US"/>
      </w:rPr>
      <w:t>Conselho Municipal Dos Direitos da Criança e do Adolescente de Itanhaém</w:t>
    </w:r>
  </w:p>
  <w:p w:rsidR="00CE3184" w:rsidRPr="004F29A3" w:rsidRDefault="00CE3184" w:rsidP="00CE3184">
    <w:pPr>
      <w:tabs>
        <w:tab w:val="center" w:pos="4252"/>
        <w:tab w:val="right" w:pos="8504"/>
      </w:tabs>
      <w:jc w:val="center"/>
      <w:rPr>
        <w:rFonts w:eastAsiaTheme="minorHAnsi"/>
        <w:lang w:eastAsia="en-US"/>
      </w:rPr>
    </w:pPr>
    <w:r w:rsidRPr="004F29A3">
      <w:rPr>
        <w:rFonts w:eastAsiaTheme="minorHAnsi"/>
        <w:b/>
        <w:bCs/>
        <w:lang w:eastAsia="en-US"/>
      </w:rPr>
      <w:t>Lei Federal nº 8.069/90, criação Lei Municipal nº 1.714 de 14/12/1990</w:t>
    </w:r>
  </w:p>
  <w:p w:rsidR="00CE3184" w:rsidRPr="00ED37B2" w:rsidRDefault="00CE3184" w:rsidP="00CE3184">
    <w:pPr>
      <w:pStyle w:val="Cabealho"/>
      <w:tabs>
        <w:tab w:val="clear" w:pos="4252"/>
        <w:tab w:val="clear" w:pos="8504"/>
        <w:tab w:val="left" w:pos="3945"/>
      </w:tabs>
      <w:jc w:val="center"/>
      <w:rPr>
        <w:rFonts w:asciiTheme="minorHAnsi" w:eastAsia="Kozuka Gothic Pro B" w:hAnsiTheme="minorHAnsi" w:cs="Arial"/>
        <w:b/>
        <w:color w:val="181A62"/>
      </w:rPr>
    </w:pPr>
    <w:r w:rsidRPr="004F29A3">
      <w:rPr>
        <w:rFonts w:eastAsiaTheme="minorHAnsi"/>
        <w:b/>
        <w:bCs/>
        <w:lang w:eastAsia="en-US"/>
      </w:rPr>
      <w:t>Reorganização Lei Municipal nº 2.352 de 04/03/1998</w:t>
    </w:r>
  </w:p>
  <w:p w:rsidR="00CE3184" w:rsidRDefault="00CE3184" w:rsidP="00CE3184">
    <w:pPr>
      <w:rPr>
        <w:rFonts w:asciiTheme="minorHAnsi" w:eastAsia="Kozuka Gothic Pro B" w:hAnsiTheme="minorHAnsi" w:cs="Arial"/>
        <w:b/>
        <w:color w:val="181A62"/>
      </w:rPr>
    </w:pPr>
  </w:p>
  <w:p w:rsidR="00CE3184" w:rsidRPr="00ED37B2" w:rsidRDefault="00CE3184" w:rsidP="00CE3184">
    <w:pPr>
      <w:rPr>
        <w:rFonts w:asciiTheme="minorHAnsi" w:eastAsia="Kozuka Gothic Pro B" w:hAnsiTheme="minorHAnsi" w:cs="Arial"/>
        <w:b/>
        <w:color w:val="181A6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54E3"/>
    <w:multiLevelType w:val="hybridMultilevel"/>
    <w:tmpl w:val="3CC84516"/>
    <w:lvl w:ilvl="0" w:tplc="42ECE5D8">
      <w:start w:val="1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CD1372A"/>
    <w:multiLevelType w:val="hybridMultilevel"/>
    <w:tmpl w:val="4E86BA88"/>
    <w:lvl w:ilvl="0" w:tplc="BEFC3D76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DA5895"/>
    <w:multiLevelType w:val="hybridMultilevel"/>
    <w:tmpl w:val="F342DF2A"/>
    <w:lvl w:ilvl="0" w:tplc="CCECF2CA">
      <w:start w:val="1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0C4"/>
    <w:rsid w:val="000207E2"/>
    <w:rsid w:val="000730E4"/>
    <w:rsid w:val="00291B36"/>
    <w:rsid w:val="003B6B37"/>
    <w:rsid w:val="003C5C69"/>
    <w:rsid w:val="003F166D"/>
    <w:rsid w:val="0049625F"/>
    <w:rsid w:val="004E0719"/>
    <w:rsid w:val="005065F8"/>
    <w:rsid w:val="00517832"/>
    <w:rsid w:val="005B7A6F"/>
    <w:rsid w:val="00601EE0"/>
    <w:rsid w:val="00762896"/>
    <w:rsid w:val="0081743E"/>
    <w:rsid w:val="008910C4"/>
    <w:rsid w:val="008E356F"/>
    <w:rsid w:val="008E5A23"/>
    <w:rsid w:val="00906E33"/>
    <w:rsid w:val="00986AD0"/>
    <w:rsid w:val="00A56FDB"/>
    <w:rsid w:val="00B175D2"/>
    <w:rsid w:val="00BB27F4"/>
    <w:rsid w:val="00BE3740"/>
    <w:rsid w:val="00C725E3"/>
    <w:rsid w:val="00CE3184"/>
    <w:rsid w:val="00DD29E6"/>
    <w:rsid w:val="00EE3970"/>
    <w:rsid w:val="00F63C8A"/>
    <w:rsid w:val="00FC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AMIR">
    <w:name w:val="SAMIR"/>
    <w:basedOn w:val="Normal"/>
    <w:link w:val="SAMIRChar"/>
    <w:qFormat/>
    <w:rsid w:val="00906E33"/>
    <w:pPr>
      <w:spacing w:line="360" w:lineRule="auto"/>
      <w:jc w:val="both"/>
    </w:pPr>
    <w:rPr>
      <w:rFonts w:ascii="Tahoma" w:hAnsi="Tahoma" w:cs="Tahoma"/>
    </w:rPr>
  </w:style>
  <w:style w:type="character" w:customStyle="1" w:styleId="SAMIRChar">
    <w:name w:val="SAMIR Char"/>
    <w:basedOn w:val="Fontepargpadro"/>
    <w:link w:val="SAMIR"/>
    <w:rsid w:val="00906E33"/>
    <w:rPr>
      <w:rFonts w:ascii="Tahoma" w:eastAsia="Times New Roman" w:hAnsi="Tahoma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910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10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10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0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910C4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8910C4"/>
    <w:rPr>
      <w:b/>
      <w:bCs/>
    </w:rPr>
  </w:style>
  <w:style w:type="character" w:styleId="Hyperlink">
    <w:name w:val="Hyperlink"/>
    <w:basedOn w:val="Fontepargpadro"/>
    <w:uiPriority w:val="99"/>
    <w:unhideWhenUsed/>
    <w:rsid w:val="008910C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175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B175D2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207E2"/>
    <w:pPr>
      <w:widowControl w:val="0"/>
      <w:autoSpaceDE w:val="0"/>
      <w:autoSpaceDN w:val="0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207E2"/>
    <w:rPr>
      <w:rFonts w:ascii="Arial MT" w:eastAsia="Arial MT" w:hAnsi="Arial MT" w:cs="Arial MT"/>
      <w:lang w:val="pt-PT"/>
    </w:rPr>
  </w:style>
  <w:style w:type="paragraph" w:customStyle="1" w:styleId="Heading1">
    <w:name w:val="Heading 1"/>
    <w:basedOn w:val="Normal"/>
    <w:uiPriority w:val="1"/>
    <w:qFormat/>
    <w:rsid w:val="000207E2"/>
    <w:pPr>
      <w:widowControl w:val="0"/>
      <w:autoSpaceDE w:val="0"/>
      <w:autoSpaceDN w:val="0"/>
      <w:ind w:left="100"/>
      <w:outlineLvl w:val="1"/>
    </w:pPr>
    <w:rPr>
      <w:rFonts w:ascii="Arial" w:eastAsia="Arial" w:hAnsi="Arial" w:cs="Arial"/>
      <w:b/>
      <w:bCs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ausocial.org.br/edita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lanalto.gov.br/ccivil_03/_Ato2015-2018/2015/Lei/L132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5-2018/2015/Lei/L13204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1D25-7C9E-4B0A-BD8A-B2964456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2069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Us</cp:lastModifiedBy>
  <cp:revision>2</cp:revision>
  <dcterms:created xsi:type="dcterms:W3CDTF">2024-06-26T19:17:00Z</dcterms:created>
  <dcterms:modified xsi:type="dcterms:W3CDTF">2024-06-26T19:17:00Z</dcterms:modified>
</cp:coreProperties>
</file>