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D6CF5" w14:textId="79FEA093" w:rsidR="005C3781" w:rsidRDefault="005C3781" w:rsidP="005C3781">
      <w:pPr>
        <w:pStyle w:val="Normal1"/>
        <w:jc w:val="both"/>
        <w:rPr>
          <w:rFonts w:ascii="Calibri" w:eastAsia="Calibri" w:hAnsi="Calibri" w:cs="Calibri"/>
          <w:b/>
          <w:bCs/>
        </w:rPr>
      </w:pPr>
      <w:r w:rsidRPr="005C3781">
        <w:rPr>
          <w:rFonts w:ascii="Calibri" w:eastAsia="Calibri" w:hAnsi="Calibri" w:cs="Calibri"/>
          <w:b/>
          <w:bCs/>
        </w:rPr>
        <w:t>RESULTADO DEFINITIVO DO EDITAL DE CHAMAMENTO PÚBLICO Nº 001/2024/SPMA</w:t>
      </w:r>
    </w:p>
    <w:p w14:paraId="38632642" w14:textId="4EBF7962" w:rsidR="005C3781" w:rsidRDefault="005C3781" w:rsidP="005C3781">
      <w:pPr>
        <w:pStyle w:val="Normal1"/>
        <w:jc w:val="both"/>
        <w:rPr>
          <w:rFonts w:ascii="Calibri" w:eastAsia="Calibri" w:hAnsi="Calibri" w:cs="Calibri"/>
          <w:b/>
          <w:bCs/>
        </w:rPr>
      </w:pPr>
    </w:p>
    <w:p w14:paraId="1429E100" w14:textId="77777777" w:rsidR="005C3781" w:rsidRP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  <w:b/>
          <w:bCs/>
        </w:rPr>
        <w:t>Divulgação do Resultado Definitivo do Edital de Chamamento Público nº 001/2024/SPMA</w:t>
      </w:r>
    </w:p>
    <w:p w14:paraId="7627AD82" w14:textId="77777777" w:rsid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</w:p>
    <w:p w14:paraId="25A9895B" w14:textId="1807968F" w:rsidR="005C3781" w:rsidRP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</w:rPr>
        <w:t xml:space="preserve">A Secretaria de Planejamento e Meio Ambiente (SPMA), neste ato representada pelo Secretário Marcelo Gomes da Silva, torna público o </w:t>
      </w:r>
      <w:r w:rsidRPr="005C3781">
        <w:rPr>
          <w:rFonts w:ascii="Calibri" w:eastAsia="Calibri" w:hAnsi="Calibri" w:cs="Calibri"/>
          <w:b/>
          <w:bCs/>
        </w:rPr>
        <w:t>resultado definitivo do Edital de Chamamento Público nº 001/2024</w:t>
      </w:r>
      <w:r w:rsidRPr="005C3781">
        <w:rPr>
          <w:rFonts w:ascii="Calibri" w:eastAsia="Calibri" w:hAnsi="Calibri" w:cs="Calibri"/>
        </w:rPr>
        <w:t xml:space="preserve">, referente à </w:t>
      </w:r>
      <w:r w:rsidRPr="005C3781">
        <w:rPr>
          <w:rFonts w:ascii="Calibri" w:eastAsia="Calibri" w:hAnsi="Calibri" w:cs="Calibri"/>
          <w:b/>
          <w:bCs/>
        </w:rPr>
        <w:t>seleção de Organizações da Sociedade Civil (OSC)</w:t>
      </w:r>
      <w:r w:rsidRPr="005C3781">
        <w:rPr>
          <w:rFonts w:ascii="Calibri" w:eastAsia="Calibri" w:hAnsi="Calibri" w:cs="Calibri"/>
        </w:rPr>
        <w:t xml:space="preserve"> para compor a Comissão Organizadora Municipal da 2ª Conferência Municipal do Meio Ambiente de Itanhaém.</w:t>
      </w:r>
    </w:p>
    <w:p w14:paraId="6AACF60C" w14:textId="77777777" w:rsid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</w:p>
    <w:p w14:paraId="74071F0E" w14:textId="6B3851F4" w:rsidR="005C3781" w:rsidRP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</w:rPr>
        <w:t xml:space="preserve">Conforme estabelecido no edital, foram selecionadas 05 (cinco) </w:t>
      </w:r>
      <w:proofErr w:type="spellStart"/>
      <w:r w:rsidRPr="005C3781">
        <w:rPr>
          <w:rFonts w:ascii="Calibri" w:eastAsia="Calibri" w:hAnsi="Calibri" w:cs="Calibri"/>
        </w:rPr>
        <w:t>OSCs</w:t>
      </w:r>
      <w:proofErr w:type="spellEnd"/>
      <w:r w:rsidRPr="005C3781">
        <w:rPr>
          <w:rFonts w:ascii="Calibri" w:eastAsia="Calibri" w:hAnsi="Calibri" w:cs="Calibri"/>
        </w:rPr>
        <w:t xml:space="preserve"> para integrar a Comissão Organizadora Municipal, que terá a responsabilidade de planejar, coordenar e executar as ações necessárias para a realização da 2ª Conferência Municipal de Meio Ambiente de Itanhaém, etapa municipal da 5ª Conferência Nacional de Meio Ambiente.</w:t>
      </w:r>
    </w:p>
    <w:p w14:paraId="1EA02EB6" w14:textId="77777777" w:rsid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</w:p>
    <w:p w14:paraId="503F425D" w14:textId="086826AB" w:rsidR="005C3781" w:rsidRP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</w:rPr>
        <w:t>Organizações da Sociedade Civil Selecionadas:</w:t>
      </w:r>
    </w:p>
    <w:p w14:paraId="0AA645DF" w14:textId="77777777" w:rsidR="005C3781" w:rsidRDefault="005C3781" w:rsidP="005C3781">
      <w:pPr>
        <w:pStyle w:val="Normal1"/>
        <w:ind w:firstLine="708"/>
        <w:jc w:val="both"/>
        <w:rPr>
          <w:rFonts w:ascii="Calibri" w:eastAsia="Calibri" w:hAnsi="Calibri" w:cs="Calibri"/>
          <w:b/>
          <w:bCs/>
        </w:rPr>
      </w:pPr>
    </w:p>
    <w:p w14:paraId="4B8C7F6A" w14:textId="77777777" w:rsidR="005C3781" w:rsidRDefault="005C3781" w:rsidP="005C3781">
      <w:pPr>
        <w:pStyle w:val="Normal1"/>
        <w:numPr>
          <w:ilvl w:val="0"/>
          <w:numId w:val="11"/>
        </w:numPr>
        <w:ind w:left="0" w:firstLine="284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  <w:b/>
          <w:bCs/>
        </w:rPr>
        <w:t>Grupo Pitanga</w:t>
      </w:r>
      <w:r w:rsidRPr="005C3781">
        <w:rPr>
          <w:rFonts w:ascii="Calibri" w:eastAsia="Calibri" w:hAnsi="Calibri" w:cs="Calibri"/>
        </w:rPr>
        <w:t xml:space="preserve"> – Representante: Edgar Pedro de Souza.</w:t>
      </w:r>
    </w:p>
    <w:p w14:paraId="21B798DD" w14:textId="77777777" w:rsidR="005C3781" w:rsidRDefault="005C3781" w:rsidP="005C3781">
      <w:pPr>
        <w:pStyle w:val="Normal1"/>
        <w:numPr>
          <w:ilvl w:val="0"/>
          <w:numId w:val="11"/>
        </w:numPr>
        <w:ind w:left="0" w:firstLine="284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  <w:b/>
          <w:bCs/>
        </w:rPr>
        <w:t>Associação Crescer e Viver com Itanhaém</w:t>
      </w:r>
      <w:r w:rsidRPr="005C3781">
        <w:rPr>
          <w:rFonts w:ascii="Calibri" w:eastAsia="Calibri" w:hAnsi="Calibri" w:cs="Calibri"/>
        </w:rPr>
        <w:t xml:space="preserve"> – Representante: Maria Bernadete da Silva.</w:t>
      </w:r>
    </w:p>
    <w:p w14:paraId="081064D9" w14:textId="77777777" w:rsidR="005C3781" w:rsidRDefault="005C3781" w:rsidP="005C3781">
      <w:pPr>
        <w:pStyle w:val="Normal1"/>
        <w:numPr>
          <w:ilvl w:val="0"/>
          <w:numId w:val="11"/>
        </w:numPr>
        <w:ind w:left="0" w:firstLine="284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  <w:b/>
          <w:bCs/>
        </w:rPr>
        <w:t>Sociedade de Apoio à Causa Indígena (SACI)</w:t>
      </w:r>
      <w:r w:rsidRPr="005C3781">
        <w:rPr>
          <w:rFonts w:ascii="Calibri" w:eastAsia="Calibri" w:hAnsi="Calibri" w:cs="Calibri"/>
        </w:rPr>
        <w:t xml:space="preserve"> – Representante: Ricardo Henrique da Silva.</w:t>
      </w:r>
    </w:p>
    <w:p w14:paraId="3B77D54E" w14:textId="77777777" w:rsidR="005C3781" w:rsidRDefault="005C3781" w:rsidP="005C3781">
      <w:pPr>
        <w:pStyle w:val="Normal1"/>
        <w:numPr>
          <w:ilvl w:val="0"/>
          <w:numId w:val="11"/>
        </w:numPr>
        <w:ind w:left="0" w:firstLine="284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  <w:b/>
          <w:bCs/>
        </w:rPr>
        <w:t>Rotary Club de Itanhaém</w:t>
      </w:r>
      <w:r w:rsidRPr="005C3781">
        <w:rPr>
          <w:rFonts w:ascii="Calibri" w:eastAsia="Calibri" w:hAnsi="Calibri" w:cs="Calibri"/>
        </w:rPr>
        <w:t xml:space="preserve"> – Representante: Ruy Manoel Alves dos Santos.</w:t>
      </w:r>
    </w:p>
    <w:p w14:paraId="1B876EF7" w14:textId="77777777" w:rsidR="005C3781" w:rsidRDefault="005C3781" w:rsidP="005C3781">
      <w:pPr>
        <w:pStyle w:val="Normal1"/>
        <w:numPr>
          <w:ilvl w:val="0"/>
          <w:numId w:val="11"/>
        </w:numPr>
        <w:ind w:left="0" w:firstLine="284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  <w:b/>
          <w:bCs/>
        </w:rPr>
        <w:t>Sociedade em Ação</w:t>
      </w:r>
      <w:r w:rsidRPr="005C3781">
        <w:rPr>
          <w:rFonts w:ascii="Calibri" w:eastAsia="Calibri" w:hAnsi="Calibri" w:cs="Calibri"/>
        </w:rPr>
        <w:t xml:space="preserve"> – Representante: Tânia </w:t>
      </w:r>
      <w:proofErr w:type="spellStart"/>
      <w:r w:rsidRPr="005C3781">
        <w:rPr>
          <w:rFonts w:ascii="Calibri" w:eastAsia="Calibri" w:hAnsi="Calibri" w:cs="Calibri"/>
        </w:rPr>
        <w:t>Sawaya</w:t>
      </w:r>
      <w:proofErr w:type="spellEnd"/>
      <w:r w:rsidRPr="005C3781">
        <w:rPr>
          <w:rFonts w:ascii="Calibri" w:eastAsia="Calibri" w:hAnsi="Calibri" w:cs="Calibri"/>
        </w:rPr>
        <w:t xml:space="preserve"> do Espírito Santo.</w:t>
      </w:r>
    </w:p>
    <w:p w14:paraId="0BC4FA4E" w14:textId="77777777" w:rsidR="005C3781" w:rsidRDefault="005C3781" w:rsidP="005C3781">
      <w:pPr>
        <w:pStyle w:val="Normal1"/>
        <w:jc w:val="both"/>
        <w:rPr>
          <w:rFonts w:ascii="Calibri" w:eastAsia="Calibri" w:hAnsi="Calibri" w:cs="Calibri"/>
          <w:b/>
          <w:bCs/>
        </w:rPr>
      </w:pPr>
    </w:p>
    <w:p w14:paraId="55CBB8EF" w14:textId="44440983" w:rsid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  <w:r w:rsidRPr="005C3781">
        <w:rPr>
          <w:rFonts w:ascii="Calibri" w:eastAsia="Calibri" w:hAnsi="Calibri" w:cs="Calibri"/>
        </w:rPr>
        <w:t>Os representantes acima foram selecionados de acordo com os critérios estabelecidos no Edital de Chamamento Público nº 001/2024.</w:t>
      </w:r>
    </w:p>
    <w:p w14:paraId="012DB7AB" w14:textId="51EBBCC3" w:rsidR="005C3781" w:rsidRDefault="005C3781" w:rsidP="005C3781">
      <w:pPr>
        <w:pStyle w:val="Normal1"/>
        <w:jc w:val="both"/>
        <w:rPr>
          <w:rFonts w:ascii="Calibri" w:eastAsia="Calibri" w:hAnsi="Calibri" w:cs="Calibri"/>
        </w:rPr>
      </w:pPr>
    </w:p>
    <w:p w14:paraId="5BB57409" w14:textId="36A1637E" w:rsidR="005C3781" w:rsidRPr="005C3781" w:rsidRDefault="005C3781" w:rsidP="005C3781">
      <w:pPr>
        <w:pStyle w:val="Normal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Itanhaém, 02 de dezembro de 20224</w:t>
      </w:r>
    </w:p>
    <w:p w14:paraId="285A210B" w14:textId="18036107" w:rsidR="00BA1FB3" w:rsidRDefault="00BA1FB3" w:rsidP="00B33526">
      <w:pPr>
        <w:pStyle w:val="Normal1"/>
        <w:ind w:firstLine="720"/>
        <w:jc w:val="both"/>
        <w:rPr>
          <w:rFonts w:ascii="Calibri" w:eastAsia="Calibri" w:hAnsi="Calibri" w:cs="Calibri"/>
        </w:rPr>
      </w:pPr>
    </w:p>
    <w:p w14:paraId="3199FEF4" w14:textId="77777777" w:rsidR="00342B3B" w:rsidRDefault="00342B3B" w:rsidP="00342B3B">
      <w:pPr>
        <w:pStyle w:val="Normal1"/>
        <w:ind w:firstLine="708"/>
        <w:jc w:val="center"/>
        <w:rPr>
          <w:rFonts w:ascii="Calibri" w:eastAsia="Calibri" w:hAnsi="Calibri" w:cs="Calibri"/>
        </w:rPr>
      </w:pPr>
    </w:p>
    <w:p w14:paraId="7BD69F3E" w14:textId="77777777" w:rsidR="00342B3B" w:rsidRDefault="00342B3B" w:rsidP="00342B3B">
      <w:pPr>
        <w:pStyle w:val="Normal1"/>
        <w:ind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MARCELO GOMES DA SILVA</w:t>
      </w:r>
    </w:p>
    <w:p w14:paraId="4DEB5C95" w14:textId="10C57F08" w:rsidR="00B33526" w:rsidRDefault="00342B3B" w:rsidP="005C3781">
      <w:pPr>
        <w:pStyle w:val="Normal1"/>
        <w:ind w:firstLine="708"/>
        <w:jc w:val="center"/>
        <w:rPr>
          <w:rFonts w:eastAsia="Calibri"/>
        </w:rPr>
      </w:pPr>
      <w:r>
        <w:rPr>
          <w:rFonts w:ascii="Calibri" w:eastAsia="Calibri" w:hAnsi="Calibri" w:cs="Calibri"/>
        </w:rPr>
        <w:t>Secretário de Planejamento e Meio Ambiente</w:t>
      </w:r>
    </w:p>
    <w:sectPr w:rsidR="00B33526" w:rsidSect="009C5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410" w:right="1701" w:bottom="1418" w:left="2410" w:header="720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5607" w14:textId="77777777" w:rsidR="006B6EF7" w:rsidRDefault="006B6EF7" w:rsidP="00920961">
      <w:r>
        <w:separator/>
      </w:r>
    </w:p>
  </w:endnote>
  <w:endnote w:type="continuationSeparator" w:id="0">
    <w:p w14:paraId="6D9AC7F7" w14:textId="77777777" w:rsidR="006B6EF7" w:rsidRDefault="006B6EF7" w:rsidP="0092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9F8C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109CF2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C3C4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i/>
        <w:color w:val="000000"/>
        <w:sz w:val="16"/>
        <w:szCs w:val="16"/>
      </w:rPr>
      <w:t xml:space="preserve">____________________________________________________________________ </w:t>
    </w:r>
  </w:p>
  <w:p w14:paraId="366AF85E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Av. Washington Luiz - n. º 75 - bloco 2 - 2º andar, Sala 12 – Centro - Itanhaém – SP - CEP 11.740-000</w:t>
    </w:r>
  </w:p>
  <w:p w14:paraId="40C6F089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6720"/>
      </w:tabs>
      <w:ind w:left="-1440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                 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Tel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: (13) 3421-1652 </w:t>
    </w:r>
  </w:p>
  <w:p w14:paraId="2B068F10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ind w:left="-72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A5884" w14:textId="77777777" w:rsidR="006B6EF7" w:rsidRDefault="006B6EF7" w:rsidP="009209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623C0" w14:textId="77777777" w:rsidR="006B6EF7" w:rsidRDefault="006B6EF7" w:rsidP="00920961">
      <w:r>
        <w:separator/>
      </w:r>
    </w:p>
  </w:footnote>
  <w:footnote w:type="continuationSeparator" w:id="0">
    <w:p w14:paraId="61A210F8" w14:textId="77777777" w:rsidR="006B6EF7" w:rsidRDefault="006B6EF7" w:rsidP="0092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B21B" w14:textId="77777777" w:rsidR="006B6EF7" w:rsidRDefault="006B6EF7" w:rsidP="009209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924D" w14:textId="77777777" w:rsidR="006B6EF7" w:rsidRDefault="006B6EF7">
    <w:pPr>
      <w:pStyle w:val="Normal1"/>
      <w:jc w:val="center"/>
      <w:rPr>
        <w:rFonts w:ascii="Kozuka Gothic Pro L" w:eastAsia="Kozuka Gothic Pro L" w:hAnsi="Kozuka Gothic Pro L" w:cs="Kozuka Gothic Pro L"/>
        <w:color w:val="002060"/>
        <w:sz w:val="18"/>
        <w:szCs w:val="18"/>
      </w:rPr>
    </w:pPr>
    <w:r>
      <w:rPr>
        <w:rFonts w:ascii="Kozuka Gothic Pro L" w:eastAsia="Kozuka Gothic Pro L" w:hAnsi="Kozuka Gothic Pro L" w:cs="Kozuka Gothic Pro L"/>
        <w:b/>
        <w:noProof/>
        <w:color w:val="002060"/>
        <w:sz w:val="18"/>
        <w:szCs w:val="18"/>
      </w:rPr>
      <w:drawing>
        <wp:inline distT="0" distB="0" distL="0" distR="0" wp14:anchorId="598CCA25" wp14:editId="0933D958">
          <wp:extent cx="2647315" cy="850900"/>
          <wp:effectExtent l="19050" t="0" r="635" b="0"/>
          <wp:docPr id="1" name="image1.png" descr="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43497A" w14:textId="77777777" w:rsidR="006B6EF7" w:rsidRDefault="006B6EF7">
    <w:pPr>
      <w:pStyle w:val="Normal1"/>
      <w:pBdr>
        <w:bottom w:val="single" w:sz="12" w:space="1" w:color="000000"/>
      </w:pBdr>
      <w:jc w:val="center"/>
      <w:rPr>
        <w:rFonts w:ascii="Kozuka Gothic Pro L" w:eastAsia="Kozuka Gothic Pro L" w:hAnsi="Kozuka Gothic Pro L" w:cs="Kozuka Gothic Pro L"/>
        <w:color w:val="002060"/>
      </w:rPr>
    </w:pPr>
    <w:r>
      <w:rPr>
        <w:rFonts w:ascii="Kozuka Gothic Pro L" w:eastAsia="Kozuka Gothic Pro L" w:hAnsi="Kozuka Gothic Pro L" w:cs="Kozuka Gothic Pro L"/>
        <w:b/>
        <w:color w:val="002060"/>
      </w:rPr>
      <w:t>ESTÂNCIA BALNEÁRIA DE ITANHAÉM | ESTADO DE SÃO PAULO</w:t>
    </w:r>
  </w:p>
  <w:p w14:paraId="246674F6" w14:textId="77777777" w:rsidR="006B6EF7" w:rsidRDefault="006B6EF7">
    <w:pPr>
      <w:pStyle w:val="Normal1"/>
      <w:pBdr>
        <w:bottom w:val="single" w:sz="12" w:space="1" w:color="000000"/>
      </w:pBdr>
      <w:jc w:val="center"/>
      <w:rPr>
        <w:rFonts w:ascii="Kozuka Gothic Pro L" w:eastAsia="Kozuka Gothic Pro L" w:hAnsi="Kozuka Gothic Pro L" w:cs="Kozuka Gothic Pro L"/>
        <w:color w:val="002060"/>
      </w:rPr>
    </w:pPr>
    <w:r>
      <w:rPr>
        <w:rFonts w:ascii="Kozuka Gothic Pro L" w:eastAsia="Kozuka Gothic Pro L" w:hAnsi="Kozuka Gothic Pro L" w:cs="Kozuka Gothic Pro L"/>
        <w:b/>
        <w:color w:val="002060"/>
      </w:rPr>
      <w:t>SECRETARIA DE PLANEJAMENTO E MEIO AMBIENTE</w:t>
    </w:r>
  </w:p>
  <w:p w14:paraId="09A1B838" w14:textId="77777777" w:rsidR="006B6EF7" w:rsidRDefault="006B6EF7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00000"/>
        <w:sz w:val="26"/>
        <w:szCs w:val="2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6FC14" w14:textId="77777777" w:rsidR="006B6EF7" w:rsidRDefault="006B6EF7" w:rsidP="009209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6305"/>
    <w:multiLevelType w:val="multilevel"/>
    <w:tmpl w:val="EAB8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A6BE4"/>
    <w:multiLevelType w:val="hybridMultilevel"/>
    <w:tmpl w:val="663097F8"/>
    <w:lvl w:ilvl="0" w:tplc="90081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26E26"/>
    <w:multiLevelType w:val="hybridMultilevel"/>
    <w:tmpl w:val="013EF2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B126E8"/>
    <w:multiLevelType w:val="hybridMultilevel"/>
    <w:tmpl w:val="A6B606D0"/>
    <w:lvl w:ilvl="0" w:tplc="85245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31EC6"/>
    <w:multiLevelType w:val="multilevel"/>
    <w:tmpl w:val="95E2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9676F"/>
    <w:multiLevelType w:val="multilevel"/>
    <w:tmpl w:val="ADCA8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448A8"/>
    <w:multiLevelType w:val="hybridMultilevel"/>
    <w:tmpl w:val="40B23BFA"/>
    <w:lvl w:ilvl="0" w:tplc="BFF81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65B0"/>
    <w:multiLevelType w:val="multilevel"/>
    <w:tmpl w:val="D3F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03D81"/>
    <w:multiLevelType w:val="multilevel"/>
    <w:tmpl w:val="8C34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16797"/>
    <w:multiLevelType w:val="multilevel"/>
    <w:tmpl w:val="B57871AA"/>
    <w:lvl w:ilvl="0">
      <w:start w:val="1"/>
      <w:numFmt w:val="lowerLetter"/>
      <w:lvlText w:val="%1)"/>
      <w:lvlJc w:val="left"/>
      <w:pPr>
        <w:ind w:left="20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10" w15:restartNumberingAfterBreak="0">
    <w:nsid w:val="76321AF3"/>
    <w:multiLevelType w:val="hybridMultilevel"/>
    <w:tmpl w:val="98C89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F"/>
    <w:rsid w:val="00030773"/>
    <w:rsid w:val="00094ECD"/>
    <w:rsid w:val="00115C6E"/>
    <w:rsid w:val="00194859"/>
    <w:rsid w:val="00233462"/>
    <w:rsid w:val="00275555"/>
    <w:rsid w:val="002B1A2A"/>
    <w:rsid w:val="002C3BBB"/>
    <w:rsid w:val="00342B3B"/>
    <w:rsid w:val="004271BD"/>
    <w:rsid w:val="0049596D"/>
    <w:rsid w:val="004C6EA2"/>
    <w:rsid w:val="004F129C"/>
    <w:rsid w:val="00572D39"/>
    <w:rsid w:val="005C3781"/>
    <w:rsid w:val="00617E3B"/>
    <w:rsid w:val="00650224"/>
    <w:rsid w:val="006B6EF7"/>
    <w:rsid w:val="006E41E2"/>
    <w:rsid w:val="006E654F"/>
    <w:rsid w:val="007E2D22"/>
    <w:rsid w:val="008575B4"/>
    <w:rsid w:val="008C11FA"/>
    <w:rsid w:val="008D70A2"/>
    <w:rsid w:val="00920961"/>
    <w:rsid w:val="00996B01"/>
    <w:rsid w:val="009C5F2F"/>
    <w:rsid w:val="00B13DA3"/>
    <w:rsid w:val="00B33526"/>
    <w:rsid w:val="00B47848"/>
    <w:rsid w:val="00B56820"/>
    <w:rsid w:val="00BA1FB3"/>
    <w:rsid w:val="00BD4EE1"/>
    <w:rsid w:val="00D6565A"/>
    <w:rsid w:val="00E57B10"/>
    <w:rsid w:val="00E63A85"/>
    <w:rsid w:val="00E93191"/>
    <w:rsid w:val="00F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DC0E"/>
  <w15:docId w15:val="{2484759F-C7BD-4CFC-B14F-FC7F512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920961"/>
    <w:pPr>
      <w:ind w:left="1701"/>
      <w:jc w:val="both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autoRedefine/>
    <w:hidden/>
    <w:qFormat/>
    <w:rsid w:val="009C5F2F"/>
    <w:pPr>
      <w:keepNext/>
      <w:ind w:right="600"/>
      <w:jc w:val="center"/>
      <w:outlineLvl w:val="0"/>
    </w:pPr>
    <w:rPr>
      <w:rFonts w:ascii="Comic Sans MS" w:hAnsi="Comic Sans MS"/>
      <w:b/>
      <w:bCs/>
      <w:sz w:val="22"/>
      <w:szCs w:val="22"/>
    </w:rPr>
  </w:style>
  <w:style w:type="paragraph" w:styleId="Ttulo2">
    <w:name w:val="heading 2"/>
    <w:basedOn w:val="Normal1"/>
    <w:next w:val="Normal1"/>
    <w:rsid w:val="009C5F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C5F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C5F2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9C5F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C5F2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autoRedefine/>
    <w:hidden/>
    <w:qFormat/>
    <w:rsid w:val="009C5F2F"/>
    <w:pPr>
      <w:keepNext/>
      <w:ind w:right="547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C5F2F"/>
    <w:rPr>
      <w:sz w:val="24"/>
      <w:szCs w:val="24"/>
    </w:rPr>
  </w:style>
  <w:style w:type="table" w:customStyle="1" w:styleId="TableNormal">
    <w:name w:val="Table Normal"/>
    <w:rsid w:val="009C5F2F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C5F2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9C5F2F"/>
    <w:rPr>
      <w:sz w:val="20"/>
      <w:szCs w:val="20"/>
    </w:rPr>
  </w:style>
  <w:style w:type="paragraph" w:styleId="Rodap">
    <w:name w:val="footer"/>
    <w:basedOn w:val="Normal"/>
    <w:autoRedefine/>
    <w:hidden/>
    <w:qFormat/>
    <w:rsid w:val="009C5F2F"/>
  </w:style>
  <w:style w:type="character" w:styleId="Nmerodepgina">
    <w:name w:val="page number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autoRedefine/>
    <w:hidden/>
    <w:qFormat/>
    <w:rsid w:val="009C5F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9C5F2F"/>
    <w:pPr>
      <w:ind w:right="547"/>
    </w:pPr>
    <w:rPr>
      <w:szCs w:val="22"/>
    </w:rPr>
  </w:style>
  <w:style w:type="character" w:customStyle="1" w:styleId="CabealhoChar">
    <w:name w:val="Cabeçalho Char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9C5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autoRedefine/>
    <w:hidden/>
    <w:qFormat/>
    <w:rsid w:val="009C5F2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basedOn w:val="Fontepargpadro"/>
    <w:autoRedefine/>
    <w:hidden/>
    <w:uiPriority w:val="22"/>
    <w:qFormat/>
    <w:rsid w:val="009C5F2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9C5F2F"/>
    <w:pPr>
      <w:ind w:left="720"/>
      <w:contextualSpacing/>
    </w:pPr>
  </w:style>
  <w:style w:type="character" w:customStyle="1" w:styleId="apple-converted-space">
    <w:name w:val="apple-converted-space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uiPriority w:val="99"/>
    <w:qFormat/>
    <w:rsid w:val="009C5F2F"/>
    <w:pPr>
      <w:spacing w:before="100" w:beforeAutospacing="1" w:after="100" w:afterAutospacing="1"/>
    </w:pPr>
  </w:style>
  <w:style w:type="character" w:customStyle="1" w:styleId="grame">
    <w:name w:val="grame"/>
    <w:basedOn w:val="Fontepargpadro"/>
    <w:autoRedefine/>
    <w:hidden/>
    <w:qFormat/>
    <w:rsid w:val="009C5F2F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body">
    <w:name w:val="textbody"/>
    <w:basedOn w:val="Normal"/>
    <w:autoRedefine/>
    <w:hidden/>
    <w:qFormat/>
    <w:rsid w:val="009C5F2F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C5F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5F2F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9JisHxVQdyU7W5F2VnstTQLBw==">AMUW2mXUS3U3iGSsxL4pVJ5bB+vn7fExVnydw2BqmpefsHD3hTfk3wYOW7K1iiu81PUVciHBNvqE9v/tmuf/CkK+X7/n3icKJDIu+woSdjJ5iMH7znRT4RU=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http://www.sigam.ambiente.sp.gov.br/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http://www.itanhaem.sp.gov.br/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scarrillo</dc:creator>
  <cp:lastModifiedBy>WILLIAM DE SOUZA CARRILLO</cp:lastModifiedBy>
  <cp:revision>2</cp:revision>
  <cp:lastPrinted>2024-12-03T14:16:00Z</cp:lastPrinted>
  <dcterms:created xsi:type="dcterms:W3CDTF">2024-12-03T14:35:00Z</dcterms:created>
  <dcterms:modified xsi:type="dcterms:W3CDTF">2024-12-03T14:35:00Z</dcterms:modified>
</cp:coreProperties>
</file>