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36" w:rsidRPr="00F50063" w:rsidRDefault="00F50063" w:rsidP="008910C4">
      <w:pPr>
        <w:jc w:val="center"/>
        <w:rPr>
          <w:rFonts w:asciiTheme="minorHAnsi" w:hAnsiTheme="minorHAnsi" w:cstheme="minorHAnsi"/>
          <w:b/>
          <w:bCs/>
        </w:rPr>
      </w:pPr>
      <w:r w:rsidRPr="00F50063">
        <w:rPr>
          <w:rFonts w:asciiTheme="minorHAnsi" w:hAnsiTheme="minorHAnsi" w:cstheme="minorHAnsi"/>
          <w:b/>
          <w:bCs/>
        </w:rPr>
        <w:t>COMUNICADO 05/2025</w:t>
      </w:r>
      <w:r w:rsidR="00291B36" w:rsidRPr="00F50063">
        <w:rPr>
          <w:rFonts w:asciiTheme="minorHAnsi" w:hAnsiTheme="minorHAnsi" w:cstheme="minorHAnsi"/>
          <w:b/>
          <w:bCs/>
        </w:rPr>
        <w:t xml:space="preserve"> </w:t>
      </w:r>
    </w:p>
    <w:p w:rsidR="00291B36" w:rsidRPr="00F50063" w:rsidRDefault="00291B36" w:rsidP="008910C4">
      <w:pPr>
        <w:jc w:val="center"/>
        <w:rPr>
          <w:rFonts w:asciiTheme="minorHAnsi" w:hAnsiTheme="minorHAnsi" w:cstheme="minorHAnsi"/>
          <w:b/>
          <w:bCs/>
        </w:rPr>
      </w:pPr>
    </w:p>
    <w:p w:rsidR="005C263D" w:rsidRPr="00F50063" w:rsidRDefault="00F63C8A" w:rsidP="008910C4">
      <w:pPr>
        <w:jc w:val="center"/>
        <w:rPr>
          <w:rFonts w:asciiTheme="minorHAnsi" w:hAnsiTheme="minorHAnsi" w:cstheme="minorHAnsi"/>
          <w:b/>
        </w:rPr>
      </w:pPr>
      <w:r w:rsidRPr="00F50063">
        <w:rPr>
          <w:rFonts w:asciiTheme="minorHAnsi" w:hAnsiTheme="minorHAnsi" w:cstheme="minorHAnsi"/>
          <w:b/>
        </w:rPr>
        <w:t xml:space="preserve">Publicação </w:t>
      </w:r>
      <w:r w:rsidR="005C263D" w:rsidRPr="00F50063">
        <w:rPr>
          <w:rFonts w:asciiTheme="minorHAnsi" w:hAnsiTheme="minorHAnsi" w:cstheme="minorHAnsi"/>
          <w:b/>
        </w:rPr>
        <w:t xml:space="preserve">Resultado Final </w:t>
      </w:r>
    </w:p>
    <w:p w:rsidR="008910C4" w:rsidRPr="00F50063" w:rsidRDefault="008910C4" w:rsidP="008910C4">
      <w:pPr>
        <w:jc w:val="center"/>
        <w:rPr>
          <w:rFonts w:asciiTheme="minorHAnsi" w:hAnsiTheme="minorHAnsi" w:cstheme="minorHAnsi"/>
          <w:b/>
        </w:rPr>
      </w:pPr>
      <w:r w:rsidRPr="00F50063">
        <w:rPr>
          <w:rFonts w:asciiTheme="minorHAnsi" w:hAnsiTheme="minorHAnsi" w:cstheme="minorHAnsi"/>
          <w:b/>
        </w:rPr>
        <w:t>Edital de Chamamento Público CMDCA n° 01/2024 – Processo nº 8053/2024</w:t>
      </w:r>
    </w:p>
    <w:p w:rsidR="008910C4" w:rsidRPr="00F50063" w:rsidRDefault="008910C4" w:rsidP="008910C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8910C4" w:rsidRPr="00F50063" w:rsidRDefault="00340B66" w:rsidP="008910C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</w:t>
      </w:r>
      <w:r w:rsidR="008910C4" w:rsidRPr="00F50063">
        <w:rPr>
          <w:rFonts w:asciiTheme="minorHAnsi" w:hAnsiTheme="minorHAnsi" w:cstheme="minorHAnsi"/>
          <w:b/>
        </w:rPr>
        <w:t>nsiderando</w:t>
      </w:r>
      <w:r w:rsidR="008910C4" w:rsidRPr="00F50063">
        <w:rPr>
          <w:rFonts w:asciiTheme="minorHAnsi" w:hAnsiTheme="minorHAnsi" w:cstheme="minorHAnsi"/>
        </w:rPr>
        <w:t xml:space="preserve"> a Lei Federal nº 8.069, de 13 de julho de 1990, </w:t>
      </w:r>
      <w:r w:rsidR="008910C4" w:rsidRPr="00F50063">
        <w:rPr>
          <w:rFonts w:asciiTheme="minorHAnsi" w:hAnsiTheme="minorHAnsi" w:cstheme="minorHAnsi"/>
        </w:rPr>
        <w:tab/>
        <w:t xml:space="preserve">que dispõe sobre o Estatuto da Criança e do Adolescente e dá outras providências e suas alterações, em especial o Artigo 88, inciso II e Artigo 260, </w:t>
      </w:r>
      <w:proofErr w:type="gramStart"/>
      <w:r w:rsidR="008910C4" w:rsidRPr="00F50063">
        <w:rPr>
          <w:rFonts w:asciiTheme="minorHAnsi" w:hAnsiTheme="minorHAnsi" w:cstheme="minorHAnsi"/>
        </w:rPr>
        <w:t>§ 2º)</w:t>
      </w:r>
      <w:proofErr w:type="gramEnd"/>
      <w:r w:rsidR="008910C4" w:rsidRPr="00F50063">
        <w:rPr>
          <w:rFonts w:asciiTheme="minorHAnsi" w:hAnsiTheme="minorHAnsi" w:cstheme="minorHAnsi"/>
        </w:rPr>
        <w:t>;</w:t>
      </w:r>
    </w:p>
    <w:p w:rsidR="008910C4" w:rsidRPr="00F50063" w:rsidRDefault="008910C4" w:rsidP="008910C4">
      <w:pPr>
        <w:tabs>
          <w:tab w:val="left" w:pos="1440"/>
        </w:tabs>
        <w:jc w:val="both"/>
        <w:rPr>
          <w:rFonts w:asciiTheme="minorHAnsi" w:hAnsiTheme="minorHAnsi" w:cstheme="minorHAnsi"/>
          <w:highlight w:val="yellow"/>
        </w:rPr>
      </w:pPr>
      <w:r w:rsidRPr="00F50063">
        <w:rPr>
          <w:rFonts w:asciiTheme="minorHAnsi" w:hAnsiTheme="minorHAnsi" w:cstheme="minorHAnsi"/>
          <w:b/>
        </w:rPr>
        <w:t>Considerando</w:t>
      </w:r>
      <w:r w:rsidRPr="00F50063">
        <w:rPr>
          <w:rFonts w:asciiTheme="minorHAnsi" w:hAnsiTheme="minorHAnsi" w:cstheme="minorHAnsi"/>
        </w:rPr>
        <w:t xml:space="preserve"> o Decreto Municipal nº 1.966 de </w:t>
      </w:r>
      <w:proofErr w:type="gramStart"/>
      <w:r w:rsidRPr="00F50063">
        <w:rPr>
          <w:rFonts w:asciiTheme="minorHAnsi" w:hAnsiTheme="minorHAnsi" w:cstheme="minorHAnsi"/>
        </w:rPr>
        <w:t>7</w:t>
      </w:r>
      <w:proofErr w:type="gramEnd"/>
      <w:r w:rsidRPr="00F50063">
        <w:rPr>
          <w:rFonts w:asciiTheme="minorHAnsi" w:hAnsiTheme="minorHAnsi" w:cstheme="minorHAnsi"/>
        </w:rPr>
        <w:t xml:space="preserve"> de abril de 2000, que Regulamenta o Fundo Municipal dos Direitos da Criança e do Adolescente.  </w:t>
      </w:r>
    </w:p>
    <w:p w:rsidR="00086AD9" w:rsidRPr="00F50063" w:rsidRDefault="00086AD9" w:rsidP="00086AD9">
      <w:pPr>
        <w:jc w:val="both"/>
        <w:rPr>
          <w:rFonts w:asciiTheme="minorHAnsi" w:hAnsiTheme="minorHAnsi" w:cstheme="minorHAnsi"/>
        </w:rPr>
      </w:pPr>
    </w:p>
    <w:p w:rsidR="00F50063" w:rsidRPr="00F50063" w:rsidRDefault="00F50063" w:rsidP="00F50063">
      <w:pPr>
        <w:jc w:val="both"/>
        <w:rPr>
          <w:rFonts w:asciiTheme="minorHAnsi" w:hAnsiTheme="minorHAnsi" w:cstheme="minorHAnsi"/>
        </w:rPr>
      </w:pPr>
      <w:r w:rsidRPr="00F50063">
        <w:rPr>
          <w:rFonts w:asciiTheme="minorHAnsi" w:hAnsiTheme="minorHAnsi" w:cstheme="minorHAnsi"/>
          <w:b/>
        </w:rPr>
        <w:t>Considerando</w:t>
      </w:r>
      <w:r w:rsidRPr="00F50063">
        <w:rPr>
          <w:rFonts w:asciiTheme="minorHAnsi" w:hAnsiTheme="minorHAnsi" w:cstheme="minorHAnsi"/>
        </w:rPr>
        <w:t xml:space="preserve"> Comunicado 04/2024</w:t>
      </w:r>
      <w:r w:rsidR="00340B66" w:rsidRPr="00F50063">
        <w:rPr>
          <w:rFonts w:asciiTheme="minorHAnsi" w:hAnsiTheme="minorHAnsi" w:cstheme="minorHAnsi"/>
        </w:rPr>
        <w:t xml:space="preserve"> </w:t>
      </w:r>
      <w:r w:rsidRPr="00F50063">
        <w:rPr>
          <w:rFonts w:asciiTheme="minorHAnsi" w:hAnsiTheme="minorHAnsi" w:cstheme="minorHAnsi"/>
        </w:rPr>
        <w:t xml:space="preserve">que encerra as atividades da Comissão Especial de Seleção, sobreveio ao </w:t>
      </w:r>
      <w:proofErr w:type="gramStart"/>
      <w:r w:rsidRPr="00F50063">
        <w:rPr>
          <w:rFonts w:asciiTheme="minorHAnsi" w:hAnsiTheme="minorHAnsi" w:cstheme="minorHAnsi"/>
        </w:rPr>
        <w:t>CMDCA ,</w:t>
      </w:r>
      <w:proofErr w:type="gramEnd"/>
      <w:r w:rsidRPr="00F50063">
        <w:rPr>
          <w:rFonts w:asciiTheme="minorHAnsi" w:hAnsiTheme="minorHAnsi" w:cstheme="minorHAnsi"/>
        </w:rPr>
        <w:t xml:space="preserve"> e-mail quanto ao resultado do processo de </w:t>
      </w:r>
      <w:r w:rsidR="00340B66">
        <w:rPr>
          <w:rFonts w:asciiTheme="minorHAnsi" w:hAnsiTheme="minorHAnsi" w:cstheme="minorHAnsi"/>
        </w:rPr>
        <w:t xml:space="preserve">seleção do Edital Itaú Social , transcrito para este na integra conforme segue. </w:t>
      </w:r>
    </w:p>
    <w:p w:rsidR="00F50063" w:rsidRPr="00F50063" w:rsidRDefault="00F50063" w:rsidP="00F50063">
      <w:pPr>
        <w:jc w:val="both"/>
        <w:rPr>
          <w:rFonts w:asciiTheme="minorHAnsi" w:hAnsiTheme="minorHAnsi" w:cstheme="minorHAnsi"/>
        </w:rPr>
      </w:pPr>
    </w:p>
    <w:p w:rsidR="00F50063" w:rsidRPr="00340B66" w:rsidRDefault="00F50063" w:rsidP="00F50063">
      <w:pPr>
        <w:shd w:val="clear" w:color="auto" w:fill="FAFAFA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De: &lt;</w:t>
      </w:r>
      <w:hyperlink r:id="rId8" w:tgtFrame="_blank" w:history="1">
        <w:r w:rsidRPr="00340B66">
          <w:rPr>
            <w:rStyle w:val="Hyperlink"/>
            <w:rFonts w:asciiTheme="minorHAnsi" w:hAnsiTheme="minorHAnsi" w:cstheme="minorHAnsi"/>
            <w:color w:val="336699"/>
            <w:sz w:val="20"/>
            <w:szCs w:val="20"/>
          </w:rPr>
          <w:t>itausocial-edital@prattein.com.br</w:t>
        </w:r>
      </w:hyperlink>
      <w:r w:rsidRPr="00340B66">
        <w:rPr>
          <w:rFonts w:asciiTheme="minorHAnsi" w:hAnsiTheme="minorHAnsi" w:cstheme="minorHAnsi"/>
          <w:color w:val="000000"/>
          <w:sz w:val="20"/>
          <w:szCs w:val="20"/>
        </w:rPr>
        <w:t>&gt;</w:t>
      </w:r>
      <w:r w:rsidRPr="00340B66">
        <w:rPr>
          <w:rFonts w:asciiTheme="minorHAnsi" w:hAnsiTheme="minorHAnsi" w:cstheme="minorHAnsi"/>
          <w:color w:val="000000"/>
          <w:sz w:val="20"/>
          <w:szCs w:val="20"/>
        </w:rPr>
        <w:br/>
        <w:t>Data: ter</w:t>
      </w:r>
      <w:proofErr w:type="gramStart"/>
      <w:r w:rsidRPr="00340B66">
        <w:rPr>
          <w:rFonts w:asciiTheme="minorHAnsi" w:hAnsiTheme="minorHAnsi" w:cstheme="minorHAnsi"/>
          <w:color w:val="000000"/>
          <w:sz w:val="20"/>
          <w:szCs w:val="20"/>
        </w:rPr>
        <w:t>.,</w:t>
      </w:r>
      <w:proofErr w:type="gramEnd"/>
      <w:r w:rsidRPr="00340B6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40B66">
        <w:rPr>
          <w:rStyle w:val="object"/>
          <w:rFonts w:asciiTheme="minorHAnsi" w:hAnsiTheme="minorHAnsi" w:cstheme="minorHAnsi"/>
          <w:color w:val="336699"/>
          <w:sz w:val="20"/>
          <w:szCs w:val="20"/>
        </w:rPr>
        <w:t>28 de jan</w:t>
      </w:r>
      <w:r w:rsidRPr="00340B66">
        <w:rPr>
          <w:rFonts w:asciiTheme="minorHAnsi" w:hAnsiTheme="minorHAnsi" w:cstheme="minorHAnsi"/>
          <w:color w:val="000000"/>
          <w:sz w:val="20"/>
          <w:szCs w:val="20"/>
        </w:rPr>
        <w:t>. de 2025 às 17:29</w:t>
      </w:r>
      <w:r w:rsidRPr="00340B66">
        <w:rPr>
          <w:rFonts w:asciiTheme="minorHAnsi" w:hAnsiTheme="minorHAnsi" w:cstheme="minorHAnsi"/>
          <w:color w:val="000000"/>
          <w:sz w:val="20"/>
          <w:szCs w:val="20"/>
        </w:rPr>
        <w:br/>
        <w:t>Assunto: Itaú Social - Edital Fundos da Infância e Adolescência/2024 - Retorno Processo Seletivo</w:t>
      </w:r>
      <w:r w:rsidRPr="00340B66">
        <w:rPr>
          <w:rFonts w:asciiTheme="minorHAnsi" w:hAnsiTheme="minorHAnsi" w:cstheme="minorHAnsi"/>
          <w:color w:val="000000"/>
          <w:sz w:val="20"/>
          <w:szCs w:val="20"/>
        </w:rPr>
        <w:br/>
        <w:t>Para: &lt;</w:t>
      </w:r>
      <w:hyperlink r:id="rId9" w:tgtFrame="_blank" w:history="1">
        <w:r w:rsidRPr="00340B66">
          <w:rPr>
            <w:rStyle w:val="Hyperlink"/>
            <w:rFonts w:asciiTheme="minorHAnsi" w:hAnsiTheme="minorHAnsi" w:cstheme="minorHAnsi"/>
            <w:color w:val="336699"/>
            <w:sz w:val="20"/>
            <w:szCs w:val="20"/>
          </w:rPr>
          <w:t>itausocial-edital@prattein.com.br</w:t>
        </w:r>
      </w:hyperlink>
      <w:r w:rsidRPr="00340B66">
        <w:rPr>
          <w:rFonts w:asciiTheme="minorHAnsi" w:hAnsiTheme="minorHAnsi" w:cstheme="minorHAnsi"/>
          <w:color w:val="000000"/>
          <w:sz w:val="20"/>
          <w:szCs w:val="20"/>
        </w:rPr>
        <w:t>&gt;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Prezado(</w:t>
      </w:r>
      <w:proofErr w:type="gramEnd"/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a) presidente do Conselho Municipal dos Direitos da Criança e do Adolescente: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 xml:space="preserve">Em </w:t>
      </w:r>
      <w:proofErr w:type="gramStart"/>
      <w:r w:rsidRPr="00340B66">
        <w:rPr>
          <w:rFonts w:asciiTheme="minorHAnsi" w:hAnsiTheme="minorHAnsi" w:cstheme="minorHAnsi"/>
          <w:color w:val="000000"/>
          <w:sz w:val="20"/>
          <w:szCs w:val="20"/>
        </w:rPr>
        <w:t>nosso </w:t>
      </w: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Edital Fundos da Infância e Adolescência/2024</w:t>
      </w:r>
      <w:proofErr w:type="gramEnd"/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r w:rsidRPr="00340B66">
        <w:rPr>
          <w:rFonts w:asciiTheme="minorHAnsi" w:hAnsiTheme="minorHAnsi" w:cstheme="minorHAnsi"/>
          <w:color w:val="000000"/>
          <w:sz w:val="20"/>
          <w:szCs w:val="20"/>
        </w:rPr>
        <w:t>recebemos inscrições de 518 Conselhos Municipais dos Direitos da Criança e do Adolescente, situados nas diferentes regiões do País. Foram selecionadas 40 propostas. A lista dos municípios selecionados pode ser acessada em:</w:t>
      </w:r>
    </w:p>
    <w:p w:rsidR="00F50063" w:rsidRPr="00340B66" w:rsidRDefault="00F50063" w:rsidP="00F50063">
      <w:pPr>
        <w:shd w:val="clear" w:color="auto" w:fill="FAFAFA"/>
        <w:spacing w:before="100" w:beforeAutospacing="1" w:after="24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hyperlink r:id="rId10" w:tgtFrame="_blank" w:history="1">
        <w:r w:rsidRPr="00340B66">
          <w:rPr>
            <w:rStyle w:val="Hyperlink"/>
            <w:rFonts w:asciiTheme="minorHAnsi" w:hAnsiTheme="minorHAnsi" w:cstheme="minorHAnsi"/>
            <w:color w:val="336699"/>
            <w:sz w:val="20"/>
            <w:szCs w:val="20"/>
          </w:rPr>
          <w:t>https://www.itausocial.org.br/noticias/edital-fundos-da-infancia-e-da-adolescencia-de-2024-seleciona-40-projetos-de-educacao/</w:t>
        </w:r>
      </w:hyperlink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As propostas selecionadas foram aquelas que, conforme avaliação realizada por nossa Comissão de Seleção, melhor atenderam aos seguintes critérios de avaliação: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Situação do Conselho e do Fundo:</w:t>
      </w:r>
    </w:p>
    <w:p w:rsidR="00F50063" w:rsidRPr="00340B66" w:rsidRDefault="00F50063" w:rsidP="00F50063">
      <w:pPr>
        <w:numPr>
          <w:ilvl w:val="0"/>
          <w:numId w:val="4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Consistência da estrutura institucional e administrativa do Conselho dos Direitos da Criança e do Adolescente responsável pela inscrição.</w:t>
      </w:r>
    </w:p>
    <w:p w:rsidR="00F50063" w:rsidRPr="00340B66" w:rsidRDefault="00F50063" w:rsidP="00F50063">
      <w:pPr>
        <w:numPr>
          <w:ilvl w:val="0"/>
          <w:numId w:val="4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Consistência legal e administrativa do Fundo dos Direitos da Criança e do Adolescente.</w:t>
      </w:r>
    </w:p>
    <w:p w:rsidR="00F50063" w:rsidRPr="00340B66" w:rsidRDefault="00F50063" w:rsidP="00F50063">
      <w:pPr>
        <w:numPr>
          <w:ilvl w:val="0"/>
          <w:numId w:val="4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Situação da conta bancária do fundo.</w:t>
      </w:r>
    </w:p>
    <w:p w:rsidR="00F50063" w:rsidRPr="00340B66" w:rsidRDefault="00F50063" w:rsidP="00F50063">
      <w:pPr>
        <w:numPr>
          <w:ilvl w:val="0"/>
          <w:numId w:val="4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Adequação da gestão do fundo às normas da Lei Federal nº 13.019, de </w:t>
      </w:r>
      <w:r w:rsidRPr="00340B66">
        <w:rPr>
          <w:rStyle w:val="object"/>
          <w:rFonts w:asciiTheme="minorHAnsi" w:hAnsiTheme="minorHAnsi" w:cstheme="minorHAnsi"/>
          <w:color w:val="336699"/>
          <w:sz w:val="20"/>
          <w:szCs w:val="20"/>
        </w:rPr>
        <w:t>31/07/2014</w:t>
      </w:r>
      <w:r w:rsidRPr="00340B6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F50063" w:rsidRPr="00340B66" w:rsidRDefault="00F50063" w:rsidP="00F50063">
      <w:pPr>
        <w:numPr>
          <w:ilvl w:val="0"/>
          <w:numId w:val="4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Disposição do conselho para realizar a inclusão do projeto inscrito no Edital FIA/2024 em seu Plano de Aplicação dos Recursos do Fundo e encaminhá-lo com seu respectivo orçamento para inclusão nas Leis Orçamentárias de sua localidade.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Qualidade técnica da proposta:</w:t>
      </w:r>
    </w:p>
    <w:p w:rsidR="00F50063" w:rsidRPr="00340B66" w:rsidRDefault="00F50063" w:rsidP="00F50063">
      <w:pPr>
        <w:numPr>
          <w:ilvl w:val="0"/>
          <w:numId w:val="5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Consistência na descrição de ameaças, riscos e necessidades que a proposta buscará enfrentar, prevenir e/ou superar para que os direitos de crianças e adolescentes à educação sejam garantidos.</w:t>
      </w:r>
    </w:p>
    <w:p w:rsidR="00F50063" w:rsidRPr="00340B66" w:rsidRDefault="00F50063" w:rsidP="00F50063">
      <w:pPr>
        <w:numPr>
          <w:ilvl w:val="0"/>
          <w:numId w:val="5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Consistência da estratégia prevista para alcance do público a ser atendido.</w:t>
      </w:r>
    </w:p>
    <w:p w:rsidR="00F50063" w:rsidRPr="00340B66" w:rsidRDefault="00F50063" w:rsidP="00F50063">
      <w:pPr>
        <w:numPr>
          <w:ilvl w:val="0"/>
          <w:numId w:val="5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lastRenderedPageBreak/>
        <w:t>Consistência das atividades previstas para atendimento, apoio, orientação e comunicação com o público-alvo.</w:t>
      </w:r>
    </w:p>
    <w:p w:rsidR="00F50063" w:rsidRPr="00340B66" w:rsidRDefault="00F50063" w:rsidP="00F50063">
      <w:pPr>
        <w:numPr>
          <w:ilvl w:val="0"/>
          <w:numId w:val="5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Previsão de ações voltadas ao apoio e/ou orientação dos familiares das crianças e dos adolescentes.</w:t>
      </w:r>
    </w:p>
    <w:p w:rsidR="00F50063" w:rsidRPr="00340B66" w:rsidRDefault="00F50063" w:rsidP="00F50063">
      <w:pPr>
        <w:numPr>
          <w:ilvl w:val="0"/>
          <w:numId w:val="5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Existência de parcerias e articulações que a organização executora da proposta manterá junto às escolas com outros serviços, programas ou organizações locais, tendo em vista o fortalecimento do trabalho em rede e a geração de resultados efetivos para o público-alvo.</w:t>
      </w:r>
    </w:p>
    <w:p w:rsidR="00F50063" w:rsidRPr="00340B66" w:rsidRDefault="00F50063" w:rsidP="00F50063">
      <w:pPr>
        <w:numPr>
          <w:ilvl w:val="0"/>
          <w:numId w:val="5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Previsão de procedimentos para monitoramento e avaliação das ações e dos resultados alcançados.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Consistência do orçamento:</w:t>
      </w:r>
    </w:p>
    <w:p w:rsidR="00F50063" w:rsidRPr="00340B66" w:rsidRDefault="00F50063" w:rsidP="00F50063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Clareza na descrição e no detalhamento das despesas necessárias para a execução da proposta.</w:t>
      </w:r>
    </w:p>
    <w:p w:rsidR="00F50063" w:rsidRPr="00340B66" w:rsidRDefault="00F50063" w:rsidP="00F50063">
      <w:pPr>
        <w:numPr>
          <w:ilvl w:val="0"/>
          <w:numId w:val="6"/>
        </w:num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Consistência do orçamento em face da natureza das atividades previstas e do volume do público a ser atendido ou alcançado.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 O mérito da proposta inscrita pelo Conselho dos Direitos da Criança e do Adolescente de seu município foi reconhecido por nossa comissão de seleção. Porém, em face dos critérios acima expostos e do limite de recursos disponíveis para apoio, infelizmente não foi possível selecionar sua proposta para apoio neste ano.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340B66" w:rsidRPr="00340B66">
        <w:rPr>
          <w:rFonts w:asciiTheme="minorHAnsi" w:hAnsiTheme="minorHAnsi" w:cstheme="minorHAnsi"/>
          <w:color w:val="000000"/>
          <w:sz w:val="20"/>
          <w:szCs w:val="20"/>
        </w:rPr>
        <w:t>Ag</w:t>
      </w:r>
      <w:r w:rsidRPr="00340B66">
        <w:rPr>
          <w:rFonts w:asciiTheme="minorHAnsi" w:hAnsiTheme="minorHAnsi" w:cstheme="minorHAnsi"/>
          <w:color w:val="000000"/>
          <w:sz w:val="20"/>
          <w:szCs w:val="20"/>
        </w:rPr>
        <w:t>radecemos a participação de seu município.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 Atenciosamente,</w:t>
      </w:r>
    </w:p>
    <w:p w:rsidR="00F50063" w:rsidRPr="00340B66" w:rsidRDefault="00F50063" w:rsidP="00F50063">
      <w:pPr>
        <w:shd w:val="clear" w:color="auto" w:fill="FAFAFA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40B6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Consultoria de Apoio | Itaú Social</w:t>
      </w:r>
      <w:r w:rsid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/</w:t>
      </w: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Edital </w:t>
      </w: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>Fundos </w:t>
      </w:r>
      <w:r w:rsidRPr="00340B66">
        <w:rPr>
          <w:rFonts w:asciiTheme="minorHAnsi" w:hAnsiTheme="minorHAnsi" w:cstheme="minorHAnsi"/>
          <w:b/>
          <w:bCs/>
          <w:color w:val="000000"/>
          <w:sz w:val="20"/>
          <w:szCs w:val="20"/>
        </w:rPr>
        <w:t>da Infância e Adolescência</w:t>
      </w:r>
    </w:p>
    <w:p w:rsidR="005C263D" w:rsidRPr="00F50063" w:rsidRDefault="00F50063" w:rsidP="00F50063">
      <w:pPr>
        <w:jc w:val="both"/>
        <w:rPr>
          <w:rFonts w:asciiTheme="minorHAnsi" w:hAnsiTheme="minorHAnsi" w:cstheme="minorHAnsi"/>
        </w:rPr>
      </w:pPr>
      <w:r w:rsidRPr="00F50063">
        <w:rPr>
          <w:rFonts w:asciiTheme="minorHAnsi" w:hAnsiTheme="minorHAnsi" w:cstheme="minorHAnsi"/>
        </w:rPr>
        <w:t xml:space="preserve"> </w:t>
      </w:r>
    </w:p>
    <w:p w:rsidR="00340B66" w:rsidRDefault="00340B66" w:rsidP="005C263D">
      <w:pPr>
        <w:rPr>
          <w:rFonts w:asciiTheme="minorHAnsi" w:hAnsiTheme="minorHAnsi" w:cstheme="minorHAnsi"/>
        </w:rPr>
      </w:pPr>
    </w:p>
    <w:p w:rsidR="00340B66" w:rsidRDefault="00340B66" w:rsidP="005C263D">
      <w:pPr>
        <w:rPr>
          <w:rFonts w:asciiTheme="minorHAnsi" w:hAnsiTheme="minorHAnsi" w:cstheme="minorHAnsi"/>
        </w:rPr>
      </w:pPr>
    </w:p>
    <w:p w:rsidR="005C263D" w:rsidRPr="00F50063" w:rsidRDefault="005C263D" w:rsidP="005C263D">
      <w:pPr>
        <w:rPr>
          <w:rFonts w:asciiTheme="minorHAnsi" w:hAnsiTheme="minorHAnsi" w:cstheme="minorHAnsi"/>
        </w:rPr>
      </w:pPr>
      <w:r w:rsidRPr="00F50063">
        <w:rPr>
          <w:rFonts w:asciiTheme="minorHAnsi" w:hAnsiTheme="minorHAnsi" w:cstheme="minorHAnsi"/>
        </w:rPr>
        <w:t>Itanhaém</w:t>
      </w:r>
      <w:r w:rsidR="00340B66">
        <w:rPr>
          <w:rFonts w:asciiTheme="minorHAnsi" w:hAnsiTheme="minorHAnsi" w:cstheme="minorHAnsi"/>
        </w:rPr>
        <w:t>,</w:t>
      </w:r>
      <w:proofErr w:type="gramStart"/>
      <w:r w:rsidR="00340B66">
        <w:rPr>
          <w:rFonts w:asciiTheme="minorHAnsi" w:hAnsiTheme="minorHAnsi" w:cstheme="minorHAnsi"/>
        </w:rPr>
        <w:t xml:space="preserve"> </w:t>
      </w:r>
      <w:r w:rsidRPr="00F50063">
        <w:rPr>
          <w:rFonts w:asciiTheme="minorHAnsi" w:hAnsiTheme="minorHAnsi" w:cstheme="minorHAnsi"/>
        </w:rPr>
        <w:t xml:space="preserve"> </w:t>
      </w:r>
      <w:proofErr w:type="gramEnd"/>
      <w:r w:rsidR="00340B66">
        <w:rPr>
          <w:rFonts w:asciiTheme="minorHAnsi" w:hAnsiTheme="minorHAnsi" w:cstheme="minorHAnsi"/>
        </w:rPr>
        <w:t>30 de janeiro 2025</w:t>
      </w:r>
      <w:r w:rsidRPr="00F50063">
        <w:rPr>
          <w:rFonts w:asciiTheme="minorHAnsi" w:hAnsiTheme="minorHAnsi" w:cstheme="minorHAnsi"/>
        </w:rPr>
        <w:t xml:space="preserve">. </w:t>
      </w:r>
    </w:p>
    <w:p w:rsidR="00B175D2" w:rsidRPr="00F50063" w:rsidRDefault="00B175D2" w:rsidP="00B175D2">
      <w:pPr>
        <w:ind w:left="567"/>
        <w:rPr>
          <w:rFonts w:asciiTheme="minorHAnsi" w:hAnsiTheme="minorHAnsi" w:cstheme="minorHAnsi"/>
        </w:rPr>
      </w:pPr>
    </w:p>
    <w:p w:rsidR="00340B66" w:rsidRDefault="00340B66" w:rsidP="00B175D2">
      <w:pPr>
        <w:ind w:left="567"/>
        <w:jc w:val="center"/>
        <w:rPr>
          <w:rFonts w:asciiTheme="minorHAnsi" w:hAnsiTheme="minorHAnsi" w:cstheme="minorHAnsi"/>
          <w:b/>
        </w:rPr>
      </w:pPr>
    </w:p>
    <w:p w:rsidR="00340B66" w:rsidRDefault="00340B66" w:rsidP="00B175D2">
      <w:pPr>
        <w:ind w:left="567"/>
        <w:jc w:val="center"/>
        <w:rPr>
          <w:rFonts w:asciiTheme="minorHAnsi" w:hAnsiTheme="minorHAnsi" w:cstheme="minorHAnsi"/>
          <w:b/>
        </w:rPr>
      </w:pPr>
    </w:p>
    <w:p w:rsidR="00340B66" w:rsidRDefault="00340B66" w:rsidP="00B175D2">
      <w:pPr>
        <w:ind w:left="567"/>
        <w:jc w:val="center"/>
        <w:rPr>
          <w:rFonts w:asciiTheme="minorHAnsi" w:hAnsiTheme="minorHAnsi" w:cstheme="minorHAnsi"/>
          <w:b/>
        </w:rPr>
      </w:pPr>
    </w:p>
    <w:p w:rsidR="00B175D2" w:rsidRPr="00F50063" w:rsidRDefault="00B175D2" w:rsidP="00B175D2">
      <w:pPr>
        <w:ind w:left="567"/>
        <w:jc w:val="center"/>
        <w:rPr>
          <w:rFonts w:asciiTheme="minorHAnsi" w:hAnsiTheme="minorHAnsi" w:cstheme="minorHAnsi"/>
          <w:b/>
        </w:rPr>
      </w:pPr>
      <w:r w:rsidRPr="00F50063">
        <w:rPr>
          <w:rFonts w:asciiTheme="minorHAnsi" w:hAnsiTheme="minorHAnsi" w:cstheme="minorHAnsi"/>
          <w:b/>
        </w:rPr>
        <w:t>Silvana Rodrigues Costa</w:t>
      </w:r>
    </w:p>
    <w:p w:rsidR="00B175D2" w:rsidRPr="00F50063" w:rsidRDefault="00B006FA" w:rsidP="00B175D2">
      <w:pPr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b/>
        </w:rPr>
      </w:pPr>
      <w:r w:rsidRPr="00F50063">
        <w:rPr>
          <w:rFonts w:asciiTheme="minorHAnsi" w:hAnsiTheme="minorHAnsi" w:cstheme="minorHAnsi"/>
          <w:b/>
        </w:rPr>
        <w:t xml:space="preserve">CEA - </w:t>
      </w:r>
      <w:r w:rsidR="00B175D2" w:rsidRPr="00F50063">
        <w:rPr>
          <w:rFonts w:asciiTheme="minorHAnsi" w:hAnsiTheme="minorHAnsi" w:cstheme="minorHAnsi"/>
          <w:b/>
        </w:rPr>
        <w:t>Comissão Especial</w:t>
      </w:r>
      <w:r w:rsidR="00291B36" w:rsidRPr="00F50063">
        <w:rPr>
          <w:rFonts w:asciiTheme="minorHAnsi" w:hAnsiTheme="minorHAnsi" w:cstheme="minorHAnsi"/>
          <w:b/>
        </w:rPr>
        <w:t xml:space="preserve"> de Seleção </w:t>
      </w:r>
    </w:p>
    <w:sectPr w:rsidR="00B175D2" w:rsidRPr="00F50063" w:rsidSect="00291B36">
      <w:headerReference w:type="default" r:id="rId11"/>
      <w:footerReference w:type="default" r:id="rId12"/>
      <w:pgSz w:w="11906" w:h="16838" w:code="9"/>
      <w:pgMar w:top="1701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63" w:rsidRDefault="00F50063">
      <w:r>
        <w:separator/>
      </w:r>
    </w:p>
  </w:endnote>
  <w:endnote w:type="continuationSeparator" w:id="1">
    <w:p w:rsidR="00F50063" w:rsidRDefault="00F50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63" w:rsidRPr="00182260" w:rsidRDefault="00F50063" w:rsidP="00CE3184">
    <w:pPr>
      <w:pStyle w:val="Rodap"/>
      <w:jc w:val="center"/>
      <w:rPr>
        <w:rFonts w:ascii="Arial" w:eastAsia="Arial" w:hAnsi="Arial" w:cs="Arial"/>
        <w:sz w:val="18"/>
        <w:szCs w:val="18"/>
        <w:lang w:val="pt-PT" w:eastAsia="en-US"/>
      </w:rPr>
    </w:pPr>
    <w:r w:rsidRPr="00182260">
      <w:rPr>
        <w:rFonts w:ascii="Arial" w:eastAsia="Arial" w:hAnsi="Arial" w:cs="Arial"/>
        <w:sz w:val="18"/>
        <w:szCs w:val="18"/>
        <w:lang w:val="pt-PT" w:eastAsia="en-US"/>
      </w:rPr>
      <w:t>Rua Sebastião das Dores, 29 – Prainha – Itanhaém/SP – CEP 11740-000</w:t>
    </w:r>
  </w:p>
  <w:p w:rsidR="00F50063" w:rsidRPr="00182260" w:rsidRDefault="00F50063" w:rsidP="00CE3184">
    <w:pPr>
      <w:widowControl w:val="0"/>
      <w:tabs>
        <w:tab w:val="center" w:pos="4252"/>
        <w:tab w:val="right" w:pos="8504"/>
      </w:tabs>
      <w:autoSpaceDE w:val="0"/>
      <w:autoSpaceDN w:val="0"/>
      <w:jc w:val="center"/>
      <w:rPr>
        <w:rFonts w:ascii="Arial" w:eastAsia="Arial" w:hAnsi="Arial" w:cs="Arial"/>
        <w:sz w:val="18"/>
        <w:szCs w:val="18"/>
        <w:lang w:val="pt-PT" w:eastAsia="en-US"/>
      </w:rPr>
    </w:pPr>
    <w:r w:rsidRPr="00182260">
      <w:rPr>
        <w:rFonts w:ascii="Arial" w:eastAsia="Arial" w:hAnsi="Arial" w:cs="Arial"/>
        <w:sz w:val="18"/>
        <w:szCs w:val="18"/>
        <w:lang w:val="pt-PT" w:eastAsia="en-US"/>
      </w:rPr>
      <w:t xml:space="preserve">Telefone: (13) </w:t>
    </w:r>
    <w:r>
      <w:rPr>
        <w:rFonts w:ascii="Arial" w:eastAsia="Arial" w:hAnsi="Arial" w:cs="Arial"/>
        <w:sz w:val="18"/>
        <w:szCs w:val="18"/>
        <w:lang w:val="pt-PT" w:eastAsia="en-US"/>
      </w:rPr>
      <w:t>3421-1300</w:t>
    </w:r>
  </w:p>
  <w:p w:rsidR="00F50063" w:rsidRPr="00182260" w:rsidRDefault="00F50063" w:rsidP="00CE3184">
    <w:pPr>
      <w:widowControl w:val="0"/>
      <w:tabs>
        <w:tab w:val="center" w:pos="4252"/>
        <w:tab w:val="right" w:pos="8504"/>
      </w:tabs>
      <w:autoSpaceDE w:val="0"/>
      <w:autoSpaceDN w:val="0"/>
      <w:rPr>
        <w:rFonts w:ascii="Arial" w:eastAsia="Arial" w:hAnsi="Arial" w:cs="Arial"/>
        <w:sz w:val="18"/>
        <w:szCs w:val="18"/>
        <w:lang w:val="pt-PT" w:eastAsia="en-US"/>
      </w:rPr>
    </w:pPr>
  </w:p>
  <w:p w:rsidR="00F50063" w:rsidRPr="003F7F7B" w:rsidRDefault="00F50063" w:rsidP="00CE3184">
    <w:pP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63" w:rsidRDefault="00F50063">
      <w:r>
        <w:separator/>
      </w:r>
    </w:p>
  </w:footnote>
  <w:footnote w:type="continuationSeparator" w:id="1">
    <w:p w:rsidR="00F50063" w:rsidRDefault="00F50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63" w:rsidRPr="004F29A3" w:rsidRDefault="00F50063" w:rsidP="00CE3184">
    <w:pPr>
      <w:pStyle w:val="Cabealho"/>
      <w:tabs>
        <w:tab w:val="clear" w:pos="8504"/>
        <w:tab w:val="right" w:pos="9070"/>
      </w:tabs>
      <w:jc w:val="center"/>
      <w:rPr>
        <w:rFonts w:eastAsiaTheme="minorHAnsi"/>
        <w:lang w:eastAsia="en-US"/>
      </w:rPr>
    </w:pPr>
    <w:r w:rsidRPr="001E3B41">
      <w:rPr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-408305</wp:posOffset>
          </wp:positionH>
          <wp:positionV relativeFrom="paragraph">
            <wp:posOffset>-120650</wp:posOffset>
          </wp:positionV>
          <wp:extent cx="807720" cy="805180"/>
          <wp:effectExtent l="19050" t="0" r="0" b="0"/>
          <wp:wrapThrough wrapText="bothSides">
            <wp:wrapPolygon edited="0">
              <wp:start x="-509" y="0"/>
              <wp:lineTo x="-509" y="20953"/>
              <wp:lineTo x="21396" y="20953"/>
              <wp:lineTo x="21396" y="0"/>
              <wp:lineTo x="-509" y="0"/>
            </wp:wrapPolygon>
          </wp:wrapThrough>
          <wp:docPr id="7" name="Imagem 7" descr="Resultado de imagem para cmdca itanha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Picture 15" descr="Resultado de imagem para cmdca itanha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29A3">
      <w:rPr>
        <w:rFonts w:eastAsiaTheme="minorHAnsi"/>
        <w:b/>
        <w:bCs/>
        <w:lang w:eastAsia="en-US"/>
      </w:rPr>
      <w:t xml:space="preserve">Conselho Municipal Dos Direitos da Criança e do Adolescente de </w:t>
    </w:r>
    <w:proofErr w:type="spellStart"/>
    <w:r w:rsidRPr="004F29A3">
      <w:rPr>
        <w:rFonts w:eastAsiaTheme="minorHAnsi"/>
        <w:b/>
        <w:bCs/>
        <w:lang w:eastAsia="en-US"/>
      </w:rPr>
      <w:t>Itanhaém</w:t>
    </w:r>
    <w:proofErr w:type="spellEnd"/>
  </w:p>
  <w:p w:rsidR="00F50063" w:rsidRPr="004F29A3" w:rsidRDefault="00F50063" w:rsidP="00CE3184">
    <w:pPr>
      <w:tabs>
        <w:tab w:val="center" w:pos="4252"/>
        <w:tab w:val="right" w:pos="8504"/>
      </w:tabs>
      <w:jc w:val="center"/>
      <w:rPr>
        <w:rFonts w:eastAsiaTheme="minorHAnsi"/>
        <w:lang w:eastAsia="en-US"/>
      </w:rPr>
    </w:pPr>
    <w:r w:rsidRPr="004F29A3">
      <w:rPr>
        <w:rFonts w:eastAsiaTheme="minorHAnsi"/>
        <w:b/>
        <w:bCs/>
        <w:lang w:eastAsia="en-US"/>
      </w:rPr>
      <w:t>Lei Federal nº 8.069/90, criação Lei Municipal nº 1.714 de 14/12/1990</w:t>
    </w:r>
  </w:p>
  <w:p w:rsidR="00F50063" w:rsidRPr="00ED37B2" w:rsidRDefault="00F50063" w:rsidP="00CE3184">
    <w:pPr>
      <w:pStyle w:val="Cabealho"/>
      <w:tabs>
        <w:tab w:val="clear" w:pos="4252"/>
        <w:tab w:val="clear" w:pos="8504"/>
        <w:tab w:val="left" w:pos="3945"/>
      </w:tabs>
      <w:jc w:val="center"/>
      <w:rPr>
        <w:rFonts w:asciiTheme="minorHAnsi" w:eastAsia="Kozuka Gothic Pro B" w:hAnsiTheme="minorHAnsi" w:cs="Arial"/>
        <w:b/>
        <w:color w:val="181A62"/>
      </w:rPr>
    </w:pPr>
    <w:r w:rsidRPr="004F29A3">
      <w:rPr>
        <w:rFonts w:eastAsiaTheme="minorHAnsi"/>
        <w:b/>
        <w:bCs/>
        <w:lang w:eastAsia="en-US"/>
      </w:rPr>
      <w:t>Reorganização Lei Municipal nº 2.352 de 04/03/1998</w:t>
    </w:r>
  </w:p>
  <w:p w:rsidR="00F50063" w:rsidRDefault="00F50063" w:rsidP="00CE3184">
    <w:pPr>
      <w:rPr>
        <w:rFonts w:asciiTheme="minorHAnsi" w:eastAsia="Kozuka Gothic Pro B" w:hAnsiTheme="minorHAnsi" w:cs="Arial"/>
        <w:b/>
        <w:color w:val="181A62"/>
      </w:rPr>
    </w:pPr>
  </w:p>
  <w:p w:rsidR="00F50063" w:rsidRPr="00ED37B2" w:rsidRDefault="00F50063" w:rsidP="00CE3184">
    <w:pPr>
      <w:rPr>
        <w:rFonts w:asciiTheme="minorHAnsi" w:eastAsia="Kozuka Gothic Pro B" w:hAnsiTheme="minorHAnsi" w:cs="Arial"/>
        <w:b/>
        <w:color w:val="181A6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6A6"/>
    <w:multiLevelType w:val="multilevel"/>
    <w:tmpl w:val="3D5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64B69"/>
    <w:multiLevelType w:val="multilevel"/>
    <w:tmpl w:val="A176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4154E3"/>
    <w:multiLevelType w:val="hybridMultilevel"/>
    <w:tmpl w:val="3CC84516"/>
    <w:lvl w:ilvl="0" w:tplc="42ECE5D8">
      <w:start w:val="1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7367CB2"/>
    <w:multiLevelType w:val="multilevel"/>
    <w:tmpl w:val="1846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D1372A"/>
    <w:multiLevelType w:val="hybridMultilevel"/>
    <w:tmpl w:val="4E86BA88"/>
    <w:lvl w:ilvl="0" w:tplc="BEFC3D76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DA5895"/>
    <w:multiLevelType w:val="hybridMultilevel"/>
    <w:tmpl w:val="F342DF2A"/>
    <w:lvl w:ilvl="0" w:tplc="CCECF2CA">
      <w:start w:val="17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0C4"/>
    <w:rsid w:val="000207E2"/>
    <w:rsid w:val="000730E4"/>
    <w:rsid w:val="00086AD9"/>
    <w:rsid w:val="001E7BCF"/>
    <w:rsid w:val="00291B36"/>
    <w:rsid w:val="00340B66"/>
    <w:rsid w:val="00354423"/>
    <w:rsid w:val="003B6B37"/>
    <w:rsid w:val="003C5C69"/>
    <w:rsid w:val="003F166D"/>
    <w:rsid w:val="00432BC0"/>
    <w:rsid w:val="0049625F"/>
    <w:rsid w:val="004E0719"/>
    <w:rsid w:val="005065F8"/>
    <w:rsid w:val="00517832"/>
    <w:rsid w:val="005B7A6F"/>
    <w:rsid w:val="005C263D"/>
    <w:rsid w:val="00601EE0"/>
    <w:rsid w:val="006951F3"/>
    <w:rsid w:val="00762896"/>
    <w:rsid w:val="0081743E"/>
    <w:rsid w:val="008910C4"/>
    <w:rsid w:val="00891DF0"/>
    <w:rsid w:val="008E356F"/>
    <w:rsid w:val="008E5A23"/>
    <w:rsid w:val="00906E33"/>
    <w:rsid w:val="00986AD0"/>
    <w:rsid w:val="00A56FDB"/>
    <w:rsid w:val="00B006FA"/>
    <w:rsid w:val="00B175D2"/>
    <w:rsid w:val="00B94744"/>
    <w:rsid w:val="00BB27F4"/>
    <w:rsid w:val="00BE3740"/>
    <w:rsid w:val="00C725E3"/>
    <w:rsid w:val="00C907A5"/>
    <w:rsid w:val="00CE3184"/>
    <w:rsid w:val="00D110AD"/>
    <w:rsid w:val="00DD29E6"/>
    <w:rsid w:val="00EE3970"/>
    <w:rsid w:val="00F50063"/>
    <w:rsid w:val="00F63C8A"/>
    <w:rsid w:val="00FC42ED"/>
    <w:rsid w:val="00FD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AMIR">
    <w:name w:val="SAMIR"/>
    <w:basedOn w:val="Normal"/>
    <w:link w:val="SAMIRChar"/>
    <w:qFormat/>
    <w:rsid w:val="00906E33"/>
    <w:pPr>
      <w:spacing w:line="360" w:lineRule="auto"/>
      <w:jc w:val="both"/>
    </w:pPr>
    <w:rPr>
      <w:rFonts w:ascii="Tahoma" w:hAnsi="Tahoma" w:cs="Tahoma"/>
    </w:rPr>
  </w:style>
  <w:style w:type="character" w:customStyle="1" w:styleId="SAMIRChar">
    <w:name w:val="SAMIR Char"/>
    <w:basedOn w:val="Fontepargpadro"/>
    <w:link w:val="SAMIR"/>
    <w:rsid w:val="00906E33"/>
    <w:rPr>
      <w:rFonts w:ascii="Tahoma" w:eastAsia="Times New Roman" w:hAnsi="Tahoma" w:cs="Tahoma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910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910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10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0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10C4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8910C4"/>
    <w:rPr>
      <w:b/>
      <w:bCs/>
    </w:rPr>
  </w:style>
  <w:style w:type="character" w:styleId="Hyperlink">
    <w:name w:val="Hyperlink"/>
    <w:basedOn w:val="Fontepargpadro"/>
    <w:uiPriority w:val="99"/>
    <w:unhideWhenUsed/>
    <w:rsid w:val="008910C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5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B175D2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207E2"/>
    <w:pPr>
      <w:widowControl w:val="0"/>
      <w:autoSpaceDE w:val="0"/>
      <w:autoSpaceDN w:val="0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207E2"/>
    <w:rPr>
      <w:rFonts w:ascii="Arial MT" w:eastAsia="Arial MT" w:hAnsi="Arial MT" w:cs="Arial MT"/>
      <w:lang w:val="pt-PT"/>
    </w:rPr>
  </w:style>
  <w:style w:type="paragraph" w:customStyle="1" w:styleId="Heading1">
    <w:name w:val="Heading 1"/>
    <w:basedOn w:val="Normal"/>
    <w:uiPriority w:val="1"/>
    <w:qFormat/>
    <w:rsid w:val="000207E2"/>
    <w:pPr>
      <w:widowControl w:val="0"/>
      <w:autoSpaceDE w:val="0"/>
      <w:autoSpaceDN w:val="0"/>
      <w:ind w:left="100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customStyle="1" w:styleId="object">
    <w:name w:val="object"/>
    <w:basedOn w:val="Fontepargpadro"/>
    <w:rsid w:val="00F50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ausocial-edital@prattein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ausocial.org.br/noticias/edital-fundos-da-infancia-e-da-adolescencia-de-2024-seleciona-40-projetos-de-educaca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ausocial-edital@prattein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1D25-7C9E-4B0A-BD8A-B2964456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Us</cp:lastModifiedBy>
  <cp:revision>3</cp:revision>
  <dcterms:created xsi:type="dcterms:W3CDTF">2025-03-14T12:08:00Z</dcterms:created>
  <dcterms:modified xsi:type="dcterms:W3CDTF">2025-03-14T12:21:00Z</dcterms:modified>
</cp:coreProperties>
</file>